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113354EB">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DA8FA53" w:rsidR="00E63AFA" w:rsidRPr="009F782D" w:rsidRDefault="00E63AFA" w:rsidP="5F5E1AEF">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001027E5" w:rsidRPr="001027E5">
        <w:rPr>
          <w:rFonts w:ascii="Arial" w:eastAsia="Arial" w:hAnsi="Arial" w:cs="Arial"/>
          <w:b/>
          <w:bCs/>
        </w:rPr>
        <w:t>Practice Educator - Social Care Sector</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p>
    <w:p w14:paraId="0D91D407" w14:textId="77777777" w:rsidR="000911AF" w:rsidRPr="000911AF" w:rsidRDefault="000911AF" w:rsidP="00E63AFA">
      <w:pPr>
        <w:tabs>
          <w:tab w:val="left" w:pos="4320"/>
        </w:tabs>
        <w:ind w:right="-19"/>
        <w:rPr>
          <w:rFonts w:ascii="Arial" w:hAnsi="Arial" w:cs="Arial"/>
          <w:bCs/>
          <w:szCs w:val="22"/>
        </w:rPr>
      </w:pPr>
    </w:p>
    <w:p w14:paraId="1CCBFDB1" w14:textId="314978C2"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5C6B9FDE"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001027E5">
        <w:rPr>
          <w:rFonts w:ascii="Arial" w:hAnsi="Arial" w:cs="Arial"/>
          <w:b/>
          <w:bCs/>
        </w:rPr>
        <w:t>School of Science Technology &amp; Health</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Pr="009F782D">
        <w:rPr>
          <w:rFonts w:ascii="Arial" w:hAnsi="Arial" w:cs="Arial"/>
          <w:b/>
          <w:szCs w:val="22"/>
        </w:rPr>
        <w:tab/>
      </w:r>
    </w:p>
    <w:p w14:paraId="11649A17" w14:textId="5F99543C" w:rsidR="00E63AFA" w:rsidRPr="009F782D" w:rsidRDefault="00E63AFA" w:rsidP="682FFEB7">
      <w:pPr>
        <w:tabs>
          <w:tab w:val="left" w:pos="4320"/>
        </w:tabs>
        <w:ind w:right="-19"/>
        <w:rPr>
          <w:rFonts w:ascii="Arial" w:hAnsi="Arial" w:cs="Arial"/>
          <w:b/>
          <w:bCs/>
        </w:rPr>
      </w:pPr>
    </w:p>
    <w:p w14:paraId="7B0AE598" w14:textId="4E098DF6" w:rsidR="00E63AFA" w:rsidRPr="009F782D" w:rsidRDefault="00E63AFA" w:rsidP="682FFEB7">
      <w:pPr>
        <w:tabs>
          <w:tab w:val="left" w:pos="4320"/>
        </w:tabs>
        <w:spacing w:line="259" w:lineRule="auto"/>
        <w:ind w:right="-19"/>
        <w:rPr>
          <w:rFonts w:ascii="Arial" w:hAnsi="Arial" w:cs="Arial"/>
          <w:b/>
          <w:bCs/>
        </w:rPr>
      </w:pPr>
      <w:r w:rsidRPr="682FFEB7">
        <w:rPr>
          <w:rFonts w:ascii="Arial" w:hAnsi="Arial" w:cs="Arial"/>
          <w:b/>
          <w:bCs/>
        </w:rPr>
        <w:t>GRADE:</w:t>
      </w:r>
      <w:r w:rsidR="19FF6BC0" w:rsidRPr="682FFEB7">
        <w:rPr>
          <w:rFonts w:ascii="Arial" w:hAnsi="Arial" w:cs="Arial"/>
          <w:b/>
          <w:bCs/>
        </w:rPr>
        <w:t xml:space="preserve"> </w:t>
      </w:r>
      <w:r w:rsidR="0AB4CAD2" w:rsidRPr="682FFEB7">
        <w:rPr>
          <w:rFonts w:ascii="Arial" w:hAnsi="Arial" w:cs="Arial"/>
          <w:b/>
          <w:bCs/>
        </w:rPr>
        <w:t xml:space="preserve">                  </w:t>
      </w:r>
      <w:r w:rsidR="001027E5">
        <w:rPr>
          <w:rFonts w:ascii="Arial" w:hAnsi="Arial" w:cs="Arial"/>
          <w:b/>
          <w:bCs/>
        </w:rPr>
        <w:t>6</w:t>
      </w:r>
      <w:r w:rsidR="0AB4CAD2" w:rsidRPr="682FFEB7">
        <w:rPr>
          <w:rFonts w:ascii="Arial" w:hAnsi="Arial" w:cs="Arial"/>
          <w:b/>
          <w:bCs/>
        </w:rPr>
        <w:t xml:space="preserve">                                      </w:t>
      </w:r>
    </w:p>
    <w:p w14:paraId="6C16F9FE" w14:textId="77777777" w:rsidR="00E63AFA" w:rsidRPr="009F782D" w:rsidRDefault="00E63AFA" w:rsidP="00E63AFA">
      <w:pPr>
        <w:tabs>
          <w:tab w:val="left" w:pos="4320"/>
        </w:tabs>
        <w:ind w:right="-19"/>
        <w:rPr>
          <w:rFonts w:ascii="Arial" w:hAnsi="Arial" w:cs="Arial"/>
          <w:b/>
          <w:szCs w:val="22"/>
        </w:rPr>
      </w:pPr>
    </w:p>
    <w:p w14:paraId="6E29687B" w14:textId="472A405E" w:rsidR="001027E5" w:rsidRPr="001027E5" w:rsidRDefault="00E63AFA" w:rsidP="001027E5">
      <w:pPr>
        <w:tabs>
          <w:tab w:val="left" w:pos="284"/>
          <w:tab w:val="left" w:pos="450"/>
          <w:tab w:val="left" w:pos="3240"/>
          <w:tab w:val="left" w:pos="4320"/>
        </w:tabs>
        <w:ind w:left="4320" w:right="611" w:hanging="4320"/>
        <w:rPr>
          <w:rFonts w:ascii="Arial" w:hAnsi="Arial" w:cs="Arial"/>
          <w:b/>
          <w:bCs/>
        </w:rPr>
      </w:pPr>
      <w:r w:rsidRPr="682FFEB7">
        <w:rPr>
          <w:rFonts w:ascii="Arial" w:hAnsi="Arial" w:cs="Arial"/>
          <w:b/>
          <w:bCs/>
        </w:rPr>
        <w:t>REPORTING TO</w:t>
      </w:r>
      <w:r w:rsidR="1C08E37B" w:rsidRPr="682FFEB7">
        <w:rPr>
          <w:rFonts w:ascii="Arial" w:hAnsi="Arial" w:cs="Arial"/>
          <w:b/>
          <w:bCs/>
        </w:rPr>
        <w:t>:</w:t>
      </w:r>
      <w:r w:rsidR="001027E5" w:rsidRPr="001027E5">
        <w:rPr>
          <w:rFonts w:asciiTheme="minorHAnsi" w:hAnsiTheme="minorHAnsi" w:cstheme="minorHAnsi"/>
          <w:sz w:val="24"/>
          <w:szCs w:val="24"/>
        </w:rPr>
        <w:t xml:space="preserve"> </w:t>
      </w:r>
      <w:r w:rsidR="001027E5" w:rsidRPr="001027E5">
        <w:rPr>
          <w:rFonts w:ascii="Arial" w:hAnsi="Arial" w:cs="Arial"/>
          <w:b/>
          <w:bCs/>
        </w:rPr>
        <w:t>Associate Head of School: Nursing &amp; Medical Sciences</w:t>
      </w:r>
    </w:p>
    <w:p w14:paraId="29A00574" w14:textId="68BEA92C" w:rsidR="00E63AFA" w:rsidRPr="009F782D" w:rsidRDefault="0A227213"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 xml:space="preserve">                                            </w:t>
      </w:r>
    </w:p>
    <w:p w14:paraId="09474FD2" w14:textId="258CF766" w:rsidR="001027E5" w:rsidRPr="001027E5" w:rsidRDefault="00E63AFA" w:rsidP="001027E5">
      <w:pPr>
        <w:tabs>
          <w:tab w:val="left" w:pos="4320"/>
        </w:tabs>
        <w:ind w:left="4320" w:right="-19" w:hanging="4320"/>
        <w:rPr>
          <w:rFonts w:ascii="Arial" w:hAnsi="Arial" w:cs="Arial"/>
          <w:b/>
          <w:bCs/>
        </w:rPr>
      </w:pPr>
      <w:r w:rsidRPr="682FFEB7">
        <w:rPr>
          <w:rFonts w:ascii="Arial" w:hAnsi="Arial" w:cs="Arial"/>
          <w:b/>
          <w:bCs/>
        </w:rPr>
        <w:t>SUPERVISORY RESPONSIBILITY:</w:t>
      </w:r>
      <w:r w:rsidR="001027E5" w:rsidRPr="001027E5">
        <w:rPr>
          <w:rFonts w:asciiTheme="minorHAnsi" w:hAnsiTheme="minorHAnsi" w:cstheme="minorHAnsi"/>
          <w:sz w:val="24"/>
          <w:szCs w:val="24"/>
        </w:rPr>
        <w:t xml:space="preserve"> </w:t>
      </w:r>
      <w:r w:rsidR="001045DA">
        <w:rPr>
          <w:rFonts w:ascii="Arial" w:hAnsi="Arial" w:cs="Arial"/>
          <w:b/>
          <w:bCs/>
        </w:rPr>
        <w:t>None</w:t>
      </w:r>
    </w:p>
    <w:p w14:paraId="7AFDE9D6" w14:textId="671BF170" w:rsidR="00E63AFA" w:rsidRPr="009F782D" w:rsidRDefault="00E63AFA" w:rsidP="001027E5">
      <w:pPr>
        <w:tabs>
          <w:tab w:val="left" w:pos="4320"/>
        </w:tabs>
        <w:ind w:left="4320" w:right="-19" w:hanging="4320"/>
        <w:rPr>
          <w:rFonts w:ascii="Arial" w:hAnsi="Arial" w:cs="Arial"/>
        </w:rPr>
      </w:pPr>
      <w:r w:rsidRPr="009F782D">
        <w:rPr>
          <w:rFonts w:ascii="Arial" w:hAnsi="Arial" w:cs="Arial"/>
          <w:b/>
          <w:szCs w:val="22"/>
        </w:rPr>
        <w:tab/>
      </w:r>
      <w:r w:rsidR="5DBE42C4" w:rsidRPr="682FFEB7">
        <w:rPr>
          <w:rFonts w:ascii="Arial" w:hAnsi="Arial" w:cs="Arial"/>
        </w:rPr>
        <w:t xml:space="preserve">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341E84F4" w14:textId="270AEED3" w:rsidR="008D2111" w:rsidRPr="008D2111" w:rsidRDefault="008D2111" w:rsidP="008D2111">
      <w:pPr>
        <w:rPr>
          <w:rFonts w:ascii="Arial" w:hAnsi="Arial" w:cs="Arial"/>
          <w:bCs/>
          <w:szCs w:val="22"/>
        </w:rPr>
      </w:pPr>
      <w:r w:rsidRPr="008D2111">
        <w:rPr>
          <w:rFonts w:ascii="Arial" w:hAnsi="Arial" w:cs="Arial"/>
          <w:bCs/>
          <w:szCs w:val="22"/>
        </w:rPr>
        <w:t>This role is a joint position between York St John University (Lead Employer) and the University of York</w:t>
      </w:r>
      <w:r>
        <w:rPr>
          <w:rFonts w:ascii="Arial" w:hAnsi="Arial" w:cs="Arial"/>
          <w:bCs/>
          <w:szCs w:val="22"/>
        </w:rPr>
        <w:t xml:space="preserve"> to</w:t>
      </w:r>
      <w:r w:rsidR="00243A8C">
        <w:rPr>
          <w:rFonts w:ascii="Arial" w:hAnsi="Arial" w:cs="Arial"/>
          <w:bCs/>
          <w:szCs w:val="22"/>
        </w:rPr>
        <w:t xml:space="preserve"> </w:t>
      </w:r>
      <w:r w:rsidR="00243A8C" w:rsidRPr="001027E5">
        <w:rPr>
          <w:rFonts w:ascii="Arial" w:hAnsi="Arial" w:cs="Arial"/>
          <w:bCs/>
        </w:rPr>
        <w:t xml:space="preserve">work with partners across local authority, social care, and primary care to support the </w:t>
      </w:r>
      <w:r w:rsidR="00243A8C">
        <w:rPr>
          <w:rFonts w:ascii="Arial" w:hAnsi="Arial" w:cs="Arial"/>
          <w:bCs/>
        </w:rPr>
        <w:t>development</w:t>
      </w:r>
      <w:r w:rsidR="00243A8C" w:rsidRPr="001027E5">
        <w:rPr>
          <w:rFonts w:ascii="Arial" w:hAnsi="Arial" w:cs="Arial"/>
          <w:bCs/>
        </w:rPr>
        <w:t xml:space="preserve"> and expansion of high-quality placement environments</w:t>
      </w:r>
      <w:r w:rsidR="00243A8C">
        <w:rPr>
          <w:rFonts w:ascii="Arial" w:hAnsi="Arial" w:cs="Arial"/>
          <w:bCs/>
          <w:szCs w:val="22"/>
        </w:rPr>
        <w:t xml:space="preserve"> </w:t>
      </w:r>
      <w:r w:rsidR="001045DA">
        <w:rPr>
          <w:rFonts w:ascii="Arial" w:hAnsi="Arial" w:cs="Arial"/>
          <w:bCs/>
          <w:szCs w:val="22"/>
        </w:rPr>
        <w:t>across Nursing and Allied Health</w:t>
      </w:r>
      <w:r w:rsidRPr="008D2111">
        <w:rPr>
          <w:rFonts w:ascii="Arial" w:hAnsi="Arial" w:cs="Arial"/>
          <w:bCs/>
          <w:szCs w:val="22"/>
        </w:rPr>
        <w:t xml:space="preserve">.  </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52980056" w14:textId="3130A5B9" w:rsidR="00E158C7" w:rsidRDefault="00E158C7" w:rsidP="00EB316B">
      <w:pPr>
        <w:spacing w:line="200" w:lineRule="exact"/>
        <w:ind w:left="425" w:hanging="425"/>
        <w:rPr>
          <w:rFonts w:ascii="Arial" w:hAnsi="Arial" w:cs="Arial"/>
          <w:szCs w:val="22"/>
        </w:rPr>
      </w:pPr>
    </w:p>
    <w:p w14:paraId="57878CCB" w14:textId="77777777" w:rsidR="001027E5" w:rsidRPr="001027E5" w:rsidRDefault="001027E5" w:rsidP="001027E5">
      <w:pPr>
        <w:pStyle w:val="ListParagraph"/>
        <w:numPr>
          <w:ilvl w:val="0"/>
          <w:numId w:val="8"/>
        </w:numPr>
        <w:spacing w:after="120"/>
        <w:rPr>
          <w:rFonts w:ascii="Arial" w:hAnsi="Arial" w:cs="Arial"/>
          <w:bCs/>
        </w:rPr>
      </w:pPr>
      <w:r w:rsidRPr="001027E5">
        <w:rPr>
          <w:rFonts w:ascii="Arial" w:hAnsi="Arial" w:cs="Arial"/>
          <w:bCs/>
        </w:rPr>
        <w:t>Learning Environment Expansion</w:t>
      </w:r>
    </w:p>
    <w:p w14:paraId="260D673A" w14:textId="6978D131" w:rsidR="001027E5" w:rsidRPr="001045DA" w:rsidRDefault="001027E5" w:rsidP="001045DA">
      <w:pPr>
        <w:spacing w:after="120"/>
        <w:rPr>
          <w:rFonts w:ascii="Arial" w:hAnsi="Arial" w:cs="Arial"/>
          <w:bCs/>
        </w:rPr>
      </w:pPr>
    </w:p>
    <w:p w14:paraId="6B3DDE01" w14:textId="1EDF7115" w:rsidR="001027E5" w:rsidRPr="001027E5" w:rsidRDefault="001027E5" w:rsidP="001027E5">
      <w:pPr>
        <w:pStyle w:val="ListParagraph"/>
        <w:numPr>
          <w:ilvl w:val="1"/>
          <w:numId w:val="8"/>
        </w:numPr>
        <w:spacing w:after="120"/>
        <w:rPr>
          <w:rFonts w:ascii="Arial" w:hAnsi="Arial" w:cs="Arial"/>
          <w:bCs/>
        </w:rPr>
      </w:pPr>
      <w:r w:rsidRPr="001027E5">
        <w:rPr>
          <w:rFonts w:ascii="Arial" w:hAnsi="Arial" w:cs="Arial"/>
          <w:bCs/>
        </w:rPr>
        <w:t>Facilitating the development and ensuring a sufficient provision of practice supervisors/ assessors across relevant service areas; providing supervision and support structures, building education in practice capability, consistency, and efficiency.</w:t>
      </w:r>
    </w:p>
    <w:p w14:paraId="36D77F9A" w14:textId="5EA9F28E" w:rsidR="001027E5" w:rsidRDefault="001027E5" w:rsidP="001027E5">
      <w:pPr>
        <w:pStyle w:val="ListParagraph"/>
        <w:numPr>
          <w:ilvl w:val="1"/>
          <w:numId w:val="8"/>
        </w:numPr>
        <w:spacing w:after="120" w:line="240" w:lineRule="auto"/>
        <w:contextualSpacing w:val="0"/>
        <w:rPr>
          <w:rFonts w:ascii="Arial" w:hAnsi="Arial" w:cs="Arial"/>
          <w:bCs/>
        </w:rPr>
      </w:pPr>
      <w:r w:rsidRPr="001027E5">
        <w:rPr>
          <w:rFonts w:ascii="Arial" w:hAnsi="Arial" w:cs="Arial"/>
          <w:bCs/>
        </w:rPr>
        <w:t>Working across both Universities to support a collaborative approach to placement expansion and enhancement.</w:t>
      </w:r>
    </w:p>
    <w:p w14:paraId="38CB08F4" w14:textId="77777777" w:rsidR="001027E5" w:rsidRDefault="001027E5" w:rsidP="001027E5">
      <w:pPr>
        <w:pStyle w:val="ListParagraph"/>
        <w:spacing w:after="120" w:line="240" w:lineRule="auto"/>
        <w:ind w:left="1080"/>
        <w:contextualSpacing w:val="0"/>
        <w:rPr>
          <w:rFonts w:ascii="Arial" w:hAnsi="Arial" w:cs="Arial"/>
          <w:bCs/>
        </w:rPr>
      </w:pPr>
    </w:p>
    <w:p w14:paraId="716B457F" w14:textId="0074D1E1" w:rsidR="001027E5" w:rsidRPr="001027E5" w:rsidRDefault="001027E5" w:rsidP="001027E5">
      <w:pPr>
        <w:pStyle w:val="ListParagraph"/>
        <w:numPr>
          <w:ilvl w:val="0"/>
          <w:numId w:val="8"/>
        </w:numPr>
        <w:spacing w:after="120" w:line="240" w:lineRule="auto"/>
        <w:contextualSpacing w:val="0"/>
        <w:rPr>
          <w:rFonts w:ascii="Arial" w:hAnsi="Arial" w:cs="Arial"/>
          <w:bCs/>
        </w:rPr>
      </w:pPr>
      <w:r w:rsidRPr="001027E5">
        <w:rPr>
          <w:rFonts w:ascii="Arial" w:hAnsi="Arial" w:cs="Arial"/>
          <w:bCs/>
        </w:rPr>
        <w:t xml:space="preserve">Practice Assessment </w:t>
      </w:r>
    </w:p>
    <w:p w14:paraId="1DC6D256" w14:textId="77777777" w:rsidR="008D2111" w:rsidRDefault="001027E5" w:rsidP="001027E5">
      <w:pPr>
        <w:pStyle w:val="ListParagraph"/>
        <w:numPr>
          <w:ilvl w:val="0"/>
          <w:numId w:val="9"/>
        </w:numPr>
        <w:spacing w:after="120" w:line="240" w:lineRule="auto"/>
        <w:contextualSpacing w:val="0"/>
        <w:rPr>
          <w:rFonts w:ascii="Arial" w:hAnsi="Arial" w:cs="Arial"/>
          <w:bCs/>
        </w:rPr>
      </w:pPr>
      <w:r w:rsidRPr="001027E5">
        <w:rPr>
          <w:rFonts w:ascii="Arial" w:hAnsi="Arial" w:cs="Arial"/>
          <w:bCs/>
        </w:rPr>
        <w:t>Where within the appropriate registrant group, provide high-quality assessments for learners in practice, this will involve periodically working alongside learners in range of care settings and working collaboratively with practice teams to collate evidence for practice assessment</w:t>
      </w:r>
    </w:p>
    <w:p w14:paraId="40F85401" w14:textId="77777777" w:rsidR="008D2111" w:rsidRDefault="001027E5" w:rsidP="008D2111">
      <w:pPr>
        <w:pStyle w:val="ListParagraph"/>
        <w:spacing w:after="120" w:line="240" w:lineRule="auto"/>
        <w:ind w:left="1077"/>
        <w:contextualSpacing w:val="0"/>
        <w:rPr>
          <w:rFonts w:ascii="Arial" w:hAnsi="Arial" w:cs="Arial"/>
          <w:bCs/>
        </w:rPr>
      </w:pPr>
      <w:r w:rsidRPr="001027E5">
        <w:rPr>
          <w:rFonts w:ascii="Arial" w:hAnsi="Arial" w:cs="Arial"/>
          <w:bCs/>
        </w:rPr>
        <w:t xml:space="preserve"> </w:t>
      </w:r>
      <w:r w:rsidR="001C3AB5">
        <w:rPr>
          <w:rFonts w:ascii="Arial" w:hAnsi="Arial" w:cs="Arial"/>
          <w:bCs/>
        </w:rPr>
        <w:fldChar w:fldCharType="begin">
          <w:ffData>
            <w:name w:val="Text17"/>
            <w:enabled/>
            <w:calcOnExit w:val="0"/>
            <w:textInput/>
          </w:ffData>
        </w:fldChar>
      </w:r>
      <w:bookmarkStart w:id="0" w:name="Text17"/>
      <w:r w:rsidR="001C3AB5">
        <w:rPr>
          <w:rFonts w:ascii="Arial" w:hAnsi="Arial" w:cs="Arial"/>
          <w:bCs/>
        </w:rPr>
        <w:instrText xml:space="preserve"> FORMTEXT </w:instrText>
      </w:r>
      <w:r w:rsidR="001C3AB5">
        <w:rPr>
          <w:rFonts w:ascii="Arial" w:hAnsi="Arial" w:cs="Arial"/>
          <w:bCs/>
        </w:rPr>
      </w:r>
      <w:r w:rsidR="001C3AB5">
        <w:rPr>
          <w:rFonts w:ascii="Arial" w:hAnsi="Arial" w:cs="Arial"/>
          <w:bCs/>
        </w:rPr>
        <w:fldChar w:fldCharType="separate"/>
      </w:r>
      <w:r w:rsidR="001C3AB5">
        <w:rPr>
          <w:rFonts w:ascii="Arial" w:hAnsi="Arial" w:cs="Arial"/>
          <w:bCs/>
          <w:noProof/>
        </w:rPr>
        <w:t> </w:t>
      </w:r>
      <w:r w:rsidR="001C3AB5">
        <w:rPr>
          <w:rFonts w:ascii="Arial" w:hAnsi="Arial" w:cs="Arial"/>
          <w:bCs/>
          <w:noProof/>
        </w:rPr>
        <w:t> </w:t>
      </w:r>
      <w:r w:rsidR="001C3AB5">
        <w:rPr>
          <w:rFonts w:ascii="Arial" w:hAnsi="Arial" w:cs="Arial"/>
          <w:bCs/>
          <w:noProof/>
        </w:rPr>
        <w:t> </w:t>
      </w:r>
      <w:r w:rsidR="001C3AB5">
        <w:rPr>
          <w:rFonts w:ascii="Arial" w:hAnsi="Arial" w:cs="Arial"/>
          <w:bCs/>
          <w:noProof/>
        </w:rPr>
        <w:t> </w:t>
      </w:r>
      <w:r w:rsidR="001C3AB5">
        <w:rPr>
          <w:rFonts w:ascii="Arial" w:hAnsi="Arial" w:cs="Arial"/>
          <w:bCs/>
          <w:noProof/>
        </w:rPr>
        <w:t> </w:t>
      </w:r>
      <w:r w:rsidR="001C3AB5">
        <w:rPr>
          <w:rFonts w:ascii="Arial" w:hAnsi="Arial" w:cs="Arial"/>
          <w:bCs/>
        </w:rPr>
        <w:fldChar w:fldCharType="end"/>
      </w:r>
      <w:bookmarkEnd w:id="0"/>
    </w:p>
    <w:p w14:paraId="1603AACE" w14:textId="1E496FF8" w:rsidR="008D2111" w:rsidRDefault="008D2111" w:rsidP="008D2111">
      <w:pPr>
        <w:pStyle w:val="ListParagraph"/>
        <w:numPr>
          <w:ilvl w:val="0"/>
          <w:numId w:val="8"/>
        </w:numPr>
        <w:spacing w:after="120"/>
        <w:rPr>
          <w:rFonts w:ascii="Arial" w:hAnsi="Arial" w:cs="Arial"/>
          <w:bCs/>
        </w:rPr>
      </w:pPr>
      <w:r w:rsidRPr="008D2111">
        <w:rPr>
          <w:rFonts w:ascii="Arial" w:hAnsi="Arial" w:cs="Arial"/>
          <w:bCs/>
        </w:rPr>
        <w:t>Practice Support</w:t>
      </w:r>
    </w:p>
    <w:p w14:paraId="025934B2" w14:textId="77777777" w:rsidR="008D2111" w:rsidRPr="008D2111" w:rsidRDefault="008D2111" w:rsidP="008D2111">
      <w:pPr>
        <w:pStyle w:val="ListParagraph"/>
        <w:spacing w:after="120"/>
        <w:ind w:left="360"/>
        <w:rPr>
          <w:rFonts w:ascii="Arial" w:hAnsi="Arial" w:cs="Arial"/>
          <w:bCs/>
        </w:rPr>
      </w:pPr>
    </w:p>
    <w:p w14:paraId="25BC555D"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Provision of pastoral support and signposting</w:t>
      </w:r>
    </w:p>
    <w:p w14:paraId="452390EC"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Support delivery of structured Interprofessional learning in practice for healthcare students, practice assessors and supervisors.</w:t>
      </w:r>
    </w:p>
    <w:p w14:paraId="007B9A29"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Ensure early escalation complex issues relating to the student experience including the achievement of learning outcomes, competence, and fitness for practice.</w:t>
      </w:r>
    </w:p>
    <w:p w14:paraId="20D5C401"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 xml:space="preserve">Plan and implement development resources to support the assessment processes for </w:t>
      </w:r>
      <w:r w:rsidRPr="008D2111">
        <w:rPr>
          <w:rFonts w:ascii="Arial" w:hAnsi="Arial" w:cs="Arial"/>
          <w:bCs/>
        </w:rPr>
        <w:lastRenderedPageBreak/>
        <w:t>all healthcare students within the clinical setting.</w:t>
      </w:r>
    </w:p>
    <w:p w14:paraId="43CD1B2D"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Identify shortfalls in practice education within clinical teams and facilitate access to multi-professional educator programmes/ updates and training opportunities.</w:t>
      </w:r>
    </w:p>
    <w:p w14:paraId="2E987743"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Provide best practice advice in a clinical setting for practice assessor/ supervisors and staff in relation to education in practice.</w:t>
      </w:r>
    </w:p>
    <w:p w14:paraId="2A240255"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Communicate educational and practice information across placement providers and educational Institutions.</w:t>
      </w:r>
    </w:p>
    <w:p w14:paraId="427A4B2C"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Ensure communication channels are used appropriately to facilitate the flow of information between internal and external partners.</w:t>
      </w:r>
    </w:p>
    <w:p w14:paraId="68A2BE15"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 xml:space="preserve">Ensure that confidentiality is maintained at all times in conjunction with </w:t>
      </w:r>
      <w:proofErr w:type="spellStart"/>
      <w:r w:rsidRPr="008D2111">
        <w:rPr>
          <w:rFonts w:ascii="Arial" w:hAnsi="Arial" w:cs="Arial"/>
          <w:bCs/>
        </w:rPr>
        <w:t>organisational</w:t>
      </w:r>
      <w:proofErr w:type="spellEnd"/>
      <w:r w:rsidRPr="008D2111">
        <w:rPr>
          <w:rFonts w:ascii="Arial" w:hAnsi="Arial" w:cs="Arial"/>
          <w:bCs/>
        </w:rPr>
        <w:t xml:space="preserve"> policies. </w:t>
      </w:r>
    </w:p>
    <w:p w14:paraId="4663296F" w14:textId="77777777" w:rsidR="008D2111" w:rsidRPr="008D2111" w:rsidRDefault="008D2111" w:rsidP="008D2111">
      <w:pPr>
        <w:pStyle w:val="ListParagraph"/>
        <w:numPr>
          <w:ilvl w:val="0"/>
          <w:numId w:val="9"/>
        </w:numPr>
        <w:spacing w:after="120"/>
        <w:rPr>
          <w:rFonts w:ascii="Arial" w:hAnsi="Arial" w:cs="Arial"/>
          <w:bCs/>
        </w:rPr>
      </w:pPr>
      <w:r w:rsidRPr="008D2111">
        <w:rPr>
          <w:rFonts w:ascii="Arial" w:hAnsi="Arial" w:cs="Arial"/>
          <w:bCs/>
        </w:rPr>
        <w:t>Ensure that academic rigor in practice learning is maintained, that learning outcomes can be met.</w:t>
      </w:r>
    </w:p>
    <w:p w14:paraId="65396030" w14:textId="77777777" w:rsidR="008D2111" w:rsidRPr="008D2111" w:rsidRDefault="008D2111" w:rsidP="008D2111">
      <w:pPr>
        <w:pStyle w:val="ListParagraph"/>
        <w:spacing w:after="120"/>
        <w:ind w:left="1077"/>
        <w:rPr>
          <w:rFonts w:ascii="Arial" w:hAnsi="Arial" w:cs="Arial"/>
          <w:bCs/>
        </w:rPr>
      </w:pPr>
    </w:p>
    <w:p w14:paraId="652BFB9C" w14:textId="33473B99" w:rsidR="008D2111" w:rsidRDefault="008D2111" w:rsidP="008D2111">
      <w:pPr>
        <w:pStyle w:val="ListParagraph"/>
        <w:spacing w:after="120"/>
        <w:ind w:left="1077"/>
        <w:rPr>
          <w:rFonts w:ascii="Arial" w:hAnsi="Arial" w:cs="Arial"/>
          <w:bCs/>
        </w:rPr>
      </w:pPr>
      <w:r w:rsidRPr="008D2111">
        <w:rPr>
          <w:rFonts w:ascii="Arial" w:hAnsi="Arial" w:cs="Arial"/>
          <w:bCs/>
        </w:rPr>
        <w:t>Where a practice placement environment is outside the registrant’s scope of practice, the post holder will work closely with colleagues to develop appropriate arrangements for the necessary learning support.</w:t>
      </w:r>
    </w:p>
    <w:p w14:paraId="4EC6397F" w14:textId="77777777" w:rsidR="008D2111" w:rsidRPr="008D2111" w:rsidRDefault="008D2111" w:rsidP="008D2111">
      <w:pPr>
        <w:pStyle w:val="ListParagraph"/>
        <w:spacing w:after="120"/>
        <w:ind w:left="1077"/>
        <w:rPr>
          <w:rFonts w:ascii="Arial" w:hAnsi="Arial" w:cs="Arial"/>
          <w:bCs/>
        </w:rPr>
      </w:pPr>
    </w:p>
    <w:p w14:paraId="603971C2" w14:textId="3EFBF77E" w:rsidR="008D2111" w:rsidRDefault="008D2111" w:rsidP="008D2111">
      <w:pPr>
        <w:pStyle w:val="ListParagraph"/>
        <w:numPr>
          <w:ilvl w:val="0"/>
          <w:numId w:val="8"/>
        </w:numPr>
        <w:spacing w:after="120"/>
        <w:rPr>
          <w:rFonts w:ascii="Arial" w:hAnsi="Arial" w:cs="Arial"/>
          <w:bCs/>
        </w:rPr>
      </w:pPr>
      <w:r w:rsidRPr="008D2111">
        <w:rPr>
          <w:rFonts w:ascii="Arial" w:hAnsi="Arial" w:cs="Arial"/>
          <w:bCs/>
        </w:rPr>
        <w:t>Personal Professional Development</w:t>
      </w:r>
    </w:p>
    <w:p w14:paraId="63527077" w14:textId="77777777" w:rsidR="008D2111" w:rsidRPr="008D2111" w:rsidRDefault="008D2111" w:rsidP="008D2111">
      <w:pPr>
        <w:pStyle w:val="ListParagraph"/>
        <w:spacing w:after="120"/>
        <w:ind w:left="360"/>
        <w:rPr>
          <w:rFonts w:ascii="Arial" w:hAnsi="Arial" w:cs="Arial"/>
          <w:bCs/>
        </w:rPr>
      </w:pPr>
    </w:p>
    <w:p w14:paraId="16CDF6D9" w14:textId="77777777" w:rsidR="008D2111" w:rsidRPr="008D2111" w:rsidRDefault="008D2111" w:rsidP="008D2111">
      <w:pPr>
        <w:pStyle w:val="ListParagraph"/>
        <w:numPr>
          <w:ilvl w:val="0"/>
          <w:numId w:val="13"/>
        </w:numPr>
        <w:spacing w:after="120"/>
        <w:rPr>
          <w:rFonts w:ascii="Arial" w:hAnsi="Arial" w:cs="Arial"/>
          <w:bCs/>
        </w:rPr>
      </w:pPr>
      <w:r w:rsidRPr="008D2111">
        <w:rPr>
          <w:rFonts w:ascii="Arial" w:hAnsi="Arial" w:cs="Arial"/>
          <w:bCs/>
        </w:rPr>
        <w:t>Maintain and demonstrate up to date clinical skills and expertise to ensure appropriate support for students/mentors/educators to maintain safe working practice and development of competency</w:t>
      </w:r>
    </w:p>
    <w:p w14:paraId="76838E5D" w14:textId="5C0E927F" w:rsidR="008D2111" w:rsidRDefault="008D2111" w:rsidP="008D2111">
      <w:pPr>
        <w:pStyle w:val="ListParagraph"/>
        <w:numPr>
          <w:ilvl w:val="0"/>
          <w:numId w:val="13"/>
        </w:numPr>
        <w:spacing w:after="120"/>
        <w:rPr>
          <w:rFonts w:ascii="Arial" w:hAnsi="Arial" w:cs="Arial"/>
          <w:bCs/>
        </w:rPr>
      </w:pPr>
      <w:r w:rsidRPr="008D2111">
        <w:rPr>
          <w:rFonts w:ascii="Arial" w:hAnsi="Arial" w:cs="Arial"/>
          <w:bCs/>
        </w:rPr>
        <w:t>Develop the knowledge and skills to act as an expert resource/ champion of interprofessional learning in placement providers.</w:t>
      </w:r>
    </w:p>
    <w:p w14:paraId="3616FA23" w14:textId="77777777" w:rsidR="008D2111" w:rsidRDefault="008D2111" w:rsidP="008D2111">
      <w:pPr>
        <w:pStyle w:val="ListParagraph"/>
        <w:spacing w:after="120"/>
        <w:ind w:left="1080"/>
        <w:rPr>
          <w:rFonts w:ascii="Arial" w:hAnsi="Arial" w:cs="Arial"/>
          <w:bCs/>
        </w:rPr>
      </w:pPr>
    </w:p>
    <w:p w14:paraId="0E821097" w14:textId="7E29EF2C" w:rsidR="008D2111" w:rsidRDefault="008D2111" w:rsidP="008D2111">
      <w:pPr>
        <w:pStyle w:val="ListParagraph"/>
        <w:numPr>
          <w:ilvl w:val="0"/>
          <w:numId w:val="8"/>
        </w:numPr>
        <w:spacing w:after="120"/>
        <w:rPr>
          <w:rFonts w:ascii="Arial" w:hAnsi="Arial" w:cs="Arial"/>
          <w:bCs/>
        </w:rPr>
      </w:pPr>
      <w:r w:rsidRPr="008D2111">
        <w:rPr>
          <w:rFonts w:ascii="Arial" w:hAnsi="Arial" w:cs="Arial"/>
          <w:bCs/>
        </w:rPr>
        <w:t>Audit, Review, Best Practice, and Innovation</w:t>
      </w:r>
    </w:p>
    <w:p w14:paraId="29C96C50" w14:textId="77777777" w:rsidR="008D2111" w:rsidRPr="008D2111" w:rsidRDefault="008D2111" w:rsidP="008D2111">
      <w:pPr>
        <w:pStyle w:val="ListParagraph"/>
        <w:spacing w:after="120"/>
        <w:ind w:left="360"/>
        <w:rPr>
          <w:rFonts w:ascii="Arial" w:hAnsi="Arial" w:cs="Arial"/>
          <w:bCs/>
        </w:rPr>
      </w:pPr>
    </w:p>
    <w:p w14:paraId="2EC3362A" w14:textId="292B3454" w:rsidR="008D2111" w:rsidRPr="008D2111" w:rsidRDefault="008D2111" w:rsidP="008D2111">
      <w:pPr>
        <w:pStyle w:val="ListParagraph"/>
        <w:numPr>
          <w:ilvl w:val="1"/>
          <w:numId w:val="8"/>
        </w:numPr>
        <w:rPr>
          <w:rFonts w:ascii="Arial" w:hAnsi="Arial" w:cs="Arial"/>
          <w:bCs/>
        </w:rPr>
      </w:pPr>
      <w:r w:rsidRPr="008D2111">
        <w:rPr>
          <w:rFonts w:ascii="Arial" w:hAnsi="Arial" w:cs="Arial"/>
          <w:bCs/>
        </w:rPr>
        <w:t>Assessing the quality of practice learning environments; escalating any concerns to the Practice Placement team</w:t>
      </w:r>
    </w:p>
    <w:p w14:paraId="1201C3C6" w14:textId="3F1EB118" w:rsidR="008D2111" w:rsidRPr="008D2111" w:rsidRDefault="008D2111" w:rsidP="008D2111">
      <w:pPr>
        <w:pStyle w:val="ListParagraph"/>
        <w:numPr>
          <w:ilvl w:val="1"/>
          <w:numId w:val="8"/>
        </w:numPr>
        <w:rPr>
          <w:rFonts w:ascii="Arial" w:hAnsi="Arial" w:cs="Arial"/>
          <w:bCs/>
        </w:rPr>
      </w:pPr>
      <w:r w:rsidRPr="008D2111">
        <w:rPr>
          <w:rFonts w:ascii="Arial" w:hAnsi="Arial" w:cs="Arial"/>
          <w:bCs/>
        </w:rPr>
        <w:t>Developing and maintaining links with Education Providers to practice supervisors. For example, contributing to curriculum development, validation and review, and the Annual Quality Review of the Education Contracts.</w:t>
      </w:r>
    </w:p>
    <w:p w14:paraId="68C04696" w14:textId="67A1F3D9" w:rsidR="008D2111" w:rsidRPr="008D2111" w:rsidRDefault="008D2111" w:rsidP="008D2111">
      <w:pPr>
        <w:pStyle w:val="ListParagraph"/>
        <w:numPr>
          <w:ilvl w:val="1"/>
          <w:numId w:val="8"/>
        </w:numPr>
        <w:rPr>
          <w:rFonts w:ascii="Arial" w:hAnsi="Arial" w:cs="Arial"/>
          <w:bCs/>
        </w:rPr>
      </w:pPr>
      <w:r w:rsidRPr="008D2111">
        <w:rPr>
          <w:rFonts w:ascii="Arial" w:hAnsi="Arial" w:cs="Arial"/>
          <w:bCs/>
        </w:rPr>
        <w:t>Assess the quality of learning environments against quality assurance standards, suggesting improvement measures to enhance the student learning experience.</w:t>
      </w:r>
    </w:p>
    <w:p w14:paraId="3360E985" w14:textId="006F87EC" w:rsidR="008D2111" w:rsidRPr="008D2111" w:rsidRDefault="008D2111" w:rsidP="008D2111">
      <w:pPr>
        <w:pStyle w:val="ListParagraph"/>
        <w:numPr>
          <w:ilvl w:val="1"/>
          <w:numId w:val="8"/>
        </w:numPr>
        <w:rPr>
          <w:rFonts w:ascii="Arial" w:hAnsi="Arial" w:cs="Arial"/>
          <w:bCs/>
        </w:rPr>
      </w:pPr>
      <w:r w:rsidRPr="008D2111">
        <w:rPr>
          <w:rFonts w:ascii="Arial" w:hAnsi="Arial" w:cs="Arial"/>
          <w:bCs/>
        </w:rPr>
        <w:t>To develop innovative tools, such as guides and toolkits, that will support future placement environments to create high quality placement environments</w:t>
      </w:r>
    </w:p>
    <w:p w14:paraId="27EB64EA" w14:textId="313932FE" w:rsidR="008D2111" w:rsidRPr="008D2111" w:rsidRDefault="008D2111" w:rsidP="008D2111">
      <w:pPr>
        <w:pStyle w:val="ListParagraph"/>
        <w:numPr>
          <w:ilvl w:val="1"/>
          <w:numId w:val="8"/>
        </w:numPr>
        <w:rPr>
          <w:rFonts w:ascii="Arial" w:hAnsi="Arial" w:cs="Arial"/>
          <w:bCs/>
        </w:rPr>
      </w:pPr>
      <w:r w:rsidRPr="008D2111">
        <w:rPr>
          <w:rFonts w:ascii="Arial" w:hAnsi="Arial" w:cs="Arial"/>
          <w:bCs/>
        </w:rPr>
        <w:t>Network locally, regionally, and nationally with peer group to support the sharing of best practice.</w:t>
      </w:r>
    </w:p>
    <w:p w14:paraId="0C8B376F" w14:textId="3E0D0B56" w:rsidR="008D2111" w:rsidRPr="008D2111" w:rsidRDefault="008D2111" w:rsidP="008D2111">
      <w:pPr>
        <w:pStyle w:val="ListParagraph"/>
        <w:numPr>
          <w:ilvl w:val="1"/>
          <w:numId w:val="8"/>
        </w:numPr>
        <w:rPr>
          <w:rFonts w:ascii="Arial" w:hAnsi="Arial" w:cs="Arial"/>
          <w:bCs/>
        </w:rPr>
      </w:pPr>
      <w:r w:rsidRPr="008D2111">
        <w:rPr>
          <w:rFonts w:ascii="Arial" w:hAnsi="Arial" w:cs="Arial"/>
          <w:bCs/>
        </w:rPr>
        <w:t>Share best practice relating to quality assurance and interprofessional learning across placement providers.</w:t>
      </w:r>
    </w:p>
    <w:p w14:paraId="53DA494E" w14:textId="289FF164" w:rsidR="008D2111" w:rsidRPr="008D2111" w:rsidRDefault="008D2111" w:rsidP="008D2111">
      <w:pPr>
        <w:pStyle w:val="ListParagraph"/>
        <w:numPr>
          <w:ilvl w:val="1"/>
          <w:numId w:val="8"/>
        </w:numPr>
        <w:rPr>
          <w:rFonts w:ascii="Arial" w:hAnsi="Arial" w:cs="Arial"/>
          <w:bCs/>
        </w:rPr>
      </w:pPr>
      <w:r w:rsidRPr="008D2111">
        <w:rPr>
          <w:rFonts w:ascii="Arial" w:hAnsi="Arial" w:cs="Arial"/>
          <w:bCs/>
        </w:rPr>
        <w:t xml:space="preserve">Continuously monitor practice learning activities against quality assurance standards enabling ongoing enhancement of the learning experience. </w:t>
      </w:r>
    </w:p>
    <w:p w14:paraId="783B2713" w14:textId="2BC6CF9F" w:rsidR="008D2111" w:rsidRPr="008D2111" w:rsidRDefault="008D2111" w:rsidP="008D2111">
      <w:pPr>
        <w:pStyle w:val="ListParagraph"/>
        <w:numPr>
          <w:ilvl w:val="1"/>
          <w:numId w:val="8"/>
        </w:numPr>
        <w:rPr>
          <w:rFonts w:ascii="Arial" w:hAnsi="Arial" w:cs="Arial"/>
          <w:bCs/>
        </w:rPr>
      </w:pPr>
      <w:r w:rsidRPr="008D2111">
        <w:rPr>
          <w:rFonts w:ascii="Arial" w:hAnsi="Arial" w:cs="Arial"/>
          <w:bCs/>
        </w:rPr>
        <w:t xml:space="preserve">To review and audit compliance/ effectiveness of completion of student assessments and use of rostering for students </w:t>
      </w:r>
    </w:p>
    <w:p w14:paraId="1056F9C5" w14:textId="683920D6" w:rsidR="008D2111" w:rsidRPr="008D2111" w:rsidRDefault="008D2111" w:rsidP="008D2111">
      <w:pPr>
        <w:pStyle w:val="ListParagraph"/>
        <w:numPr>
          <w:ilvl w:val="1"/>
          <w:numId w:val="8"/>
        </w:numPr>
        <w:rPr>
          <w:rFonts w:ascii="Arial" w:hAnsi="Arial" w:cs="Arial"/>
          <w:bCs/>
        </w:rPr>
      </w:pPr>
      <w:r w:rsidRPr="008D2111">
        <w:rPr>
          <w:rFonts w:ascii="Arial" w:hAnsi="Arial" w:cs="Arial"/>
          <w:bCs/>
        </w:rPr>
        <w:t>Audit the effectiveness/ impact of peripatetic assessor role and impact of student/ placement team experiences and compile relevant reports.</w:t>
      </w:r>
    </w:p>
    <w:p w14:paraId="73B8A366" w14:textId="1B049A4B" w:rsidR="008D2111" w:rsidRPr="008D2111" w:rsidRDefault="008D2111" w:rsidP="008D2111">
      <w:pPr>
        <w:pStyle w:val="ListParagraph"/>
        <w:numPr>
          <w:ilvl w:val="1"/>
          <w:numId w:val="8"/>
        </w:numPr>
        <w:rPr>
          <w:rFonts w:ascii="Arial" w:hAnsi="Arial" w:cs="Arial"/>
          <w:bCs/>
        </w:rPr>
      </w:pPr>
      <w:r w:rsidRPr="008D2111">
        <w:rPr>
          <w:rFonts w:ascii="Arial" w:hAnsi="Arial" w:cs="Arial"/>
          <w:bCs/>
        </w:rPr>
        <w:t>Explore the use of learning tools which exist to support learners and placement environments.</w:t>
      </w:r>
    </w:p>
    <w:p w14:paraId="0D618009" w14:textId="5E652C72" w:rsidR="008D2111" w:rsidRPr="008D2111" w:rsidRDefault="008D2111" w:rsidP="008D2111">
      <w:pPr>
        <w:pStyle w:val="ListParagraph"/>
        <w:numPr>
          <w:ilvl w:val="1"/>
          <w:numId w:val="8"/>
        </w:numPr>
        <w:rPr>
          <w:rFonts w:ascii="Arial" w:hAnsi="Arial" w:cs="Arial"/>
          <w:bCs/>
        </w:rPr>
      </w:pPr>
      <w:r w:rsidRPr="008D2111">
        <w:rPr>
          <w:rFonts w:ascii="Arial" w:hAnsi="Arial" w:cs="Arial"/>
          <w:bCs/>
        </w:rPr>
        <w:lastRenderedPageBreak/>
        <w:t>Explore different models of supervision to increase capacity whilst maintaining the high standards of placement learning.</w:t>
      </w:r>
    </w:p>
    <w:p w14:paraId="1D874665" w14:textId="77777777" w:rsidR="008D2111" w:rsidRPr="008D2111" w:rsidRDefault="008D2111" w:rsidP="008D2111">
      <w:pPr>
        <w:spacing w:after="120"/>
        <w:rPr>
          <w:rFonts w:ascii="Arial" w:eastAsia="Calibri" w:hAnsi="Arial" w:cs="Arial"/>
          <w:bCs/>
        </w:rPr>
      </w:pPr>
    </w:p>
    <w:p w14:paraId="20A1C775" w14:textId="5CAC7D2C" w:rsidR="00154BC0" w:rsidRPr="008E5A52" w:rsidRDefault="00154BC0" w:rsidP="008D2111">
      <w:pPr>
        <w:pStyle w:val="ListParagraph"/>
        <w:spacing w:after="120" w:line="240" w:lineRule="auto"/>
        <w:ind w:left="357"/>
        <w:contextualSpacing w:val="0"/>
        <w:rPr>
          <w:rFonts w:ascii="Arial" w:hAnsi="Arial" w:cs="Arial"/>
          <w:bCs/>
        </w:rPr>
      </w:pP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0A84EEC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24342">
        <w:rPr>
          <w:rFonts w:ascii="Arial" w:hAnsi="Arial"/>
          <w:bCs/>
        </w:rPr>
        <w:t>Practice Educator – Social Care sector</w:t>
      </w:r>
    </w:p>
    <w:p w14:paraId="703C8328" w14:textId="193FF0E3"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24342">
        <w:rPr>
          <w:rFonts w:ascii="Arial" w:hAnsi="Arial"/>
          <w:bCs/>
          <w:szCs w:val="22"/>
        </w:rPr>
        <w:t>School of Science Technology &amp; Health</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1"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1"/>
      <w:tr w:rsidR="00C26101" w:rsidRPr="00C26101" w14:paraId="4DE5E0B7" w14:textId="77777777" w:rsidTr="00D60BA1">
        <w:trPr>
          <w:trHeight w:val="467"/>
        </w:trPr>
        <w:tc>
          <w:tcPr>
            <w:tcW w:w="5778" w:type="dxa"/>
          </w:tcPr>
          <w:p w14:paraId="1BA169AB" w14:textId="77777777" w:rsidR="00C26101" w:rsidRDefault="00B640B0" w:rsidP="00B640B0">
            <w:pPr>
              <w:rPr>
                <w:rFonts w:ascii="Arial" w:hAnsi="Arial" w:cs="Arial"/>
                <w:szCs w:val="22"/>
              </w:rPr>
            </w:pPr>
            <w:r w:rsidRPr="007073CB">
              <w:rPr>
                <w:rFonts w:ascii="Arial" w:hAnsi="Arial" w:cs="Arial"/>
                <w:szCs w:val="22"/>
              </w:rPr>
              <w:t>A</w:t>
            </w:r>
            <w:r w:rsidR="00453A7A" w:rsidRPr="00453A7A">
              <w:rPr>
                <w:rFonts w:ascii="Arial" w:hAnsi="Arial" w:cs="Arial"/>
                <w:szCs w:val="22"/>
              </w:rPr>
              <w:t>ppropriate* registration with the NMC (Nursing and Midwifery Council) or HCPC (Health and Care Professions Council), with up-to-date professional registration.</w:t>
            </w:r>
          </w:p>
          <w:p w14:paraId="1CEECD2E" w14:textId="569134BF" w:rsidR="00A6246C" w:rsidRPr="007073CB" w:rsidRDefault="00A6246C" w:rsidP="00B640B0">
            <w:pPr>
              <w:rPr>
                <w:rFonts w:ascii="Arial" w:hAnsi="Arial" w:cs="Arial"/>
                <w:szCs w:val="22"/>
              </w:rPr>
            </w:pPr>
          </w:p>
        </w:tc>
        <w:tc>
          <w:tcPr>
            <w:tcW w:w="1984" w:type="dxa"/>
          </w:tcPr>
          <w:p w14:paraId="10422A71" w14:textId="2867885D" w:rsidR="00C26101" w:rsidRPr="00C26101" w:rsidRDefault="0032738F" w:rsidP="00C26101">
            <w:pPr>
              <w:spacing w:before="40" w:after="120"/>
              <w:rPr>
                <w:rFonts w:ascii="Arial" w:hAnsi="Arial" w:cs="Arial"/>
                <w:szCs w:val="22"/>
              </w:rPr>
            </w:pPr>
            <w:r>
              <w:rPr>
                <w:rFonts w:ascii="Arial" w:hAnsi="Arial" w:cs="Arial"/>
                <w:szCs w:val="22"/>
              </w:rPr>
              <w:t xml:space="preserve">Essential </w:t>
            </w:r>
          </w:p>
        </w:tc>
        <w:tc>
          <w:tcPr>
            <w:tcW w:w="1985" w:type="dxa"/>
          </w:tcPr>
          <w:p w14:paraId="5562E487" w14:textId="46710A12" w:rsidR="00C26101" w:rsidRPr="00C26101" w:rsidRDefault="0032738F" w:rsidP="00C26101">
            <w:pPr>
              <w:spacing w:before="40" w:after="120"/>
              <w:rPr>
                <w:rFonts w:ascii="Arial" w:hAnsi="Arial" w:cs="Arial"/>
                <w:szCs w:val="22"/>
              </w:rPr>
            </w:pPr>
            <w:r>
              <w:rPr>
                <w:rFonts w:ascii="Arial" w:hAnsi="Arial" w:cs="Arial"/>
                <w:szCs w:val="22"/>
              </w:rPr>
              <w:t>Application</w:t>
            </w:r>
          </w:p>
        </w:tc>
      </w:tr>
      <w:tr w:rsidR="00C26101" w:rsidRPr="00C26101" w14:paraId="247EAA10" w14:textId="77777777" w:rsidTr="00D60BA1">
        <w:trPr>
          <w:trHeight w:val="467"/>
        </w:trPr>
        <w:tc>
          <w:tcPr>
            <w:tcW w:w="5778" w:type="dxa"/>
          </w:tcPr>
          <w:p w14:paraId="06EAA5E0" w14:textId="5BAC4B85" w:rsidR="00C26101" w:rsidRPr="00C26101" w:rsidRDefault="00DC2B9F" w:rsidP="005702D1">
            <w:pPr>
              <w:spacing w:before="40" w:after="120"/>
              <w:rPr>
                <w:rFonts w:ascii="Arial" w:hAnsi="Arial" w:cs="Arial"/>
                <w:szCs w:val="22"/>
              </w:rPr>
            </w:pPr>
            <w:r w:rsidRPr="00DC2B9F">
              <w:rPr>
                <w:rFonts w:ascii="Arial" w:hAnsi="Arial" w:cs="Arial"/>
                <w:szCs w:val="22"/>
              </w:rPr>
              <w:t>Qualification to a minimum of degree level</w:t>
            </w:r>
          </w:p>
        </w:tc>
        <w:tc>
          <w:tcPr>
            <w:tcW w:w="1984" w:type="dxa"/>
          </w:tcPr>
          <w:p w14:paraId="72EA2A3C" w14:textId="0E5B5C9C" w:rsidR="00C26101" w:rsidRPr="00C26101" w:rsidRDefault="0032738F" w:rsidP="00C26101">
            <w:pPr>
              <w:spacing w:before="40" w:after="120"/>
              <w:rPr>
                <w:rFonts w:ascii="Arial" w:hAnsi="Arial" w:cs="Arial"/>
                <w:szCs w:val="22"/>
              </w:rPr>
            </w:pPr>
            <w:r>
              <w:rPr>
                <w:rFonts w:ascii="Arial" w:hAnsi="Arial" w:cs="Arial"/>
                <w:szCs w:val="22"/>
              </w:rPr>
              <w:t>Essential</w:t>
            </w:r>
          </w:p>
        </w:tc>
        <w:tc>
          <w:tcPr>
            <w:tcW w:w="1985" w:type="dxa"/>
          </w:tcPr>
          <w:p w14:paraId="1C6331EA" w14:textId="63410FCF" w:rsidR="00C26101" w:rsidRPr="00C26101" w:rsidRDefault="0032738F" w:rsidP="00C26101">
            <w:pPr>
              <w:spacing w:before="40" w:after="120"/>
              <w:rPr>
                <w:rFonts w:ascii="Arial" w:hAnsi="Arial" w:cs="Arial"/>
                <w:szCs w:val="22"/>
              </w:rPr>
            </w:pPr>
            <w:r>
              <w:rPr>
                <w:rFonts w:ascii="Arial" w:hAnsi="Arial" w:cs="Arial"/>
                <w:szCs w:val="22"/>
              </w:rPr>
              <w:t>Application</w:t>
            </w:r>
          </w:p>
        </w:tc>
      </w:tr>
      <w:tr w:rsidR="00F66330" w:rsidRPr="00C26101" w14:paraId="5DC36037" w14:textId="77777777" w:rsidTr="00D60BA1">
        <w:trPr>
          <w:trHeight w:val="467"/>
        </w:trPr>
        <w:tc>
          <w:tcPr>
            <w:tcW w:w="5778" w:type="dxa"/>
          </w:tcPr>
          <w:p w14:paraId="3AC2666D" w14:textId="77E2DFDD" w:rsidR="00F66330" w:rsidRPr="00C26101" w:rsidRDefault="00F17452" w:rsidP="005702D1">
            <w:pPr>
              <w:spacing w:before="40" w:after="120"/>
              <w:rPr>
                <w:rFonts w:ascii="Arial" w:hAnsi="Arial" w:cs="Arial"/>
                <w:szCs w:val="22"/>
              </w:rPr>
            </w:pPr>
            <w:r w:rsidRPr="00F17452">
              <w:rPr>
                <w:rFonts w:ascii="Arial" w:hAnsi="Arial" w:cs="Arial"/>
                <w:szCs w:val="22"/>
              </w:rPr>
              <w:t>Post graduate certificate in and Learning and Teaching</w:t>
            </w:r>
            <w:r w:rsidR="00C91DEB">
              <w:rPr>
                <w:rFonts w:ascii="Arial" w:hAnsi="Arial" w:cs="Arial"/>
                <w:szCs w:val="22"/>
              </w:rPr>
              <w:t xml:space="preserve"> / Fellowship</w:t>
            </w:r>
            <w:r w:rsidR="0028678F">
              <w:rPr>
                <w:rFonts w:ascii="Arial" w:hAnsi="Arial" w:cs="Arial"/>
                <w:szCs w:val="22"/>
              </w:rPr>
              <w:t xml:space="preserve"> of the HEA</w:t>
            </w:r>
          </w:p>
        </w:tc>
        <w:tc>
          <w:tcPr>
            <w:tcW w:w="1984" w:type="dxa"/>
          </w:tcPr>
          <w:p w14:paraId="4EE03BCA" w14:textId="7C65F9E1" w:rsidR="00F66330" w:rsidRPr="00C26101" w:rsidRDefault="0028678F" w:rsidP="00C26101">
            <w:pPr>
              <w:spacing w:before="40" w:after="120"/>
              <w:rPr>
                <w:rFonts w:ascii="Arial" w:hAnsi="Arial" w:cs="Arial"/>
                <w:szCs w:val="22"/>
              </w:rPr>
            </w:pPr>
            <w:r>
              <w:rPr>
                <w:rFonts w:ascii="Arial" w:hAnsi="Arial" w:cs="Arial"/>
                <w:szCs w:val="22"/>
              </w:rPr>
              <w:t xml:space="preserve">Desirable </w:t>
            </w:r>
          </w:p>
        </w:tc>
        <w:tc>
          <w:tcPr>
            <w:tcW w:w="1985" w:type="dxa"/>
          </w:tcPr>
          <w:p w14:paraId="0B628635" w14:textId="73C261F9" w:rsidR="00F66330" w:rsidRPr="00C26101" w:rsidRDefault="0028678F" w:rsidP="00C26101">
            <w:pPr>
              <w:spacing w:before="40" w:after="120"/>
              <w:rPr>
                <w:rFonts w:ascii="Arial" w:hAnsi="Arial" w:cs="Arial"/>
                <w:szCs w:val="22"/>
              </w:rPr>
            </w:pPr>
            <w:r>
              <w:rPr>
                <w:rFonts w:ascii="Arial" w:hAnsi="Arial" w:cs="Arial"/>
                <w:szCs w:val="22"/>
              </w:rPr>
              <w:t>Application</w:t>
            </w:r>
          </w:p>
        </w:tc>
      </w:tr>
    </w:tbl>
    <w:p w14:paraId="219A5EB2" w14:textId="77777777" w:rsidR="00E73890" w:rsidRPr="00E73890" w:rsidRDefault="00E73890" w:rsidP="00E73890">
      <w:pPr>
        <w:pStyle w:val="Heading2"/>
        <w:rPr>
          <w:b w:val="0"/>
          <w:bCs w:val="0"/>
          <w:sz w:val="22"/>
          <w:szCs w:val="22"/>
          <w:u w:val="none"/>
        </w:rPr>
      </w:pPr>
      <w:r w:rsidRPr="00E73890">
        <w:rPr>
          <w:b w:val="0"/>
          <w:bCs w:val="0"/>
          <w:sz w:val="22"/>
          <w:szCs w:val="22"/>
          <w:u w:val="none"/>
        </w:rPr>
        <w:t>*Appropriate professional registrations include Nursing, Paramedic, Occupational Therapy or Physiotherapy</w:t>
      </w:r>
    </w:p>
    <w:p w14:paraId="636B7A04" w14:textId="77777777" w:rsidR="00E73890" w:rsidRDefault="00E73890" w:rsidP="000D0F09">
      <w:pPr>
        <w:pStyle w:val="Heading2"/>
      </w:pPr>
    </w:p>
    <w:p w14:paraId="0F5E399B" w14:textId="0DADE65F"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67EBC0D" w14:textId="77777777" w:rsidR="009132B2" w:rsidRPr="009132B2" w:rsidRDefault="009132B2" w:rsidP="00271F09">
            <w:pPr>
              <w:rPr>
                <w:rFonts w:ascii="Arial" w:hAnsi="Arial" w:cs="Arial"/>
                <w:szCs w:val="22"/>
              </w:rPr>
            </w:pPr>
            <w:bookmarkStart w:id="2" w:name="_Hlk81321202"/>
            <w:r w:rsidRPr="009132B2">
              <w:rPr>
                <w:rFonts w:ascii="Arial" w:hAnsi="Arial" w:cs="Arial"/>
                <w:szCs w:val="22"/>
              </w:rPr>
              <w:t>Broad range of post qualifying clinical experience.</w:t>
            </w:r>
          </w:p>
          <w:p w14:paraId="2F1AC883" w14:textId="1F3C470F" w:rsidR="003F0241" w:rsidRPr="00C26101" w:rsidRDefault="003F0241" w:rsidP="00271F09">
            <w:pPr>
              <w:rPr>
                <w:rFonts w:ascii="Arial" w:hAnsi="Arial" w:cs="Arial"/>
                <w:szCs w:val="22"/>
              </w:rPr>
            </w:pPr>
          </w:p>
        </w:tc>
        <w:tc>
          <w:tcPr>
            <w:tcW w:w="1984" w:type="dxa"/>
          </w:tcPr>
          <w:p w14:paraId="318B1A83" w14:textId="6CD578C4" w:rsidR="003F0241" w:rsidRPr="00C26101" w:rsidRDefault="00A6246C" w:rsidP="009D0E2A">
            <w:pPr>
              <w:spacing w:before="40" w:after="120"/>
              <w:jc w:val="center"/>
              <w:rPr>
                <w:rFonts w:ascii="Arial" w:hAnsi="Arial" w:cs="Arial"/>
                <w:szCs w:val="22"/>
              </w:rPr>
            </w:pPr>
            <w:r>
              <w:rPr>
                <w:rFonts w:ascii="Arial" w:hAnsi="Arial" w:cs="Arial"/>
                <w:szCs w:val="22"/>
              </w:rPr>
              <w:t>Essential</w:t>
            </w:r>
          </w:p>
        </w:tc>
        <w:tc>
          <w:tcPr>
            <w:tcW w:w="1985" w:type="dxa"/>
          </w:tcPr>
          <w:p w14:paraId="4084F406" w14:textId="5C764B69" w:rsidR="003F0241" w:rsidRPr="00C26101" w:rsidRDefault="00317380" w:rsidP="009D0E2A">
            <w:pPr>
              <w:spacing w:before="40" w:after="120"/>
              <w:jc w:val="center"/>
              <w:rPr>
                <w:rFonts w:ascii="Arial" w:hAnsi="Arial" w:cs="Arial"/>
                <w:szCs w:val="22"/>
              </w:rPr>
            </w:pPr>
            <w:r>
              <w:rPr>
                <w:rFonts w:ascii="Arial" w:hAnsi="Arial" w:cs="Arial"/>
                <w:szCs w:val="22"/>
              </w:rPr>
              <w:t>Application / interview</w:t>
            </w:r>
          </w:p>
        </w:tc>
      </w:tr>
      <w:tr w:rsidR="00C26101" w:rsidRPr="00C26101" w14:paraId="68B38BAE" w14:textId="77777777" w:rsidTr="00D60BA1">
        <w:trPr>
          <w:trHeight w:val="467"/>
        </w:trPr>
        <w:tc>
          <w:tcPr>
            <w:tcW w:w="5778" w:type="dxa"/>
          </w:tcPr>
          <w:p w14:paraId="5B493B43" w14:textId="77777777" w:rsidR="003F0241" w:rsidRDefault="00271F09" w:rsidP="00A6246C">
            <w:pPr>
              <w:rPr>
                <w:rFonts w:ascii="Arial" w:hAnsi="Arial" w:cs="Arial"/>
                <w:szCs w:val="22"/>
              </w:rPr>
            </w:pPr>
            <w:r w:rsidRPr="009132B2">
              <w:rPr>
                <w:rFonts w:ascii="Arial" w:hAnsi="Arial" w:cs="Arial"/>
                <w:szCs w:val="22"/>
              </w:rPr>
              <w:t>Significant and recent experience of teaching, supervising, and assessing healthcare learners in the practice setting</w:t>
            </w:r>
          </w:p>
          <w:p w14:paraId="54C3949E" w14:textId="1A5F7647" w:rsidR="00A6246C" w:rsidRPr="00C26101" w:rsidRDefault="00A6246C" w:rsidP="00A6246C">
            <w:pPr>
              <w:rPr>
                <w:rFonts w:ascii="Arial" w:hAnsi="Arial" w:cs="Arial"/>
                <w:szCs w:val="22"/>
              </w:rPr>
            </w:pPr>
          </w:p>
        </w:tc>
        <w:tc>
          <w:tcPr>
            <w:tcW w:w="1984" w:type="dxa"/>
          </w:tcPr>
          <w:p w14:paraId="6E296097" w14:textId="5486F070" w:rsidR="003F0241" w:rsidRPr="00C26101" w:rsidRDefault="00A6246C" w:rsidP="009D0E2A">
            <w:pPr>
              <w:spacing w:before="40" w:after="120"/>
              <w:jc w:val="center"/>
              <w:rPr>
                <w:rFonts w:ascii="Arial" w:hAnsi="Arial" w:cs="Arial"/>
                <w:szCs w:val="22"/>
              </w:rPr>
            </w:pPr>
            <w:r>
              <w:rPr>
                <w:rFonts w:ascii="Arial" w:hAnsi="Arial" w:cs="Arial"/>
                <w:szCs w:val="22"/>
              </w:rPr>
              <w:t>Essential</w:t>
            </w:r>
          </w:p>
        </w:tc>
        <w:tc>
          <w:tcPr>
            <w:tcW w:w="1985" w:type="dxa"/>
          </w:tcPr>
          <w:p w14:paraId="446B6FF9" w14:textId="05193F80" w:rsidR="003F0241" w:rsidRPr="00C26101" w:rsidRDefault="00FD67BA" w:rsidP="009D0E2A">
            <w:pPr>
              <w:spacing w:before="40" w:after="120"/>
              <w:jc w:val="center"/>
              <w:rPr>
                <w:rFonts w:ascii="Arial" w:hAnsi="Arial" w:cs="Arial"/>
                <w:szCs w:val="22"/>
              </w:rPr>
            </w:pPr>
            <w:r w:rsidRPr="00FD67BA">
              <w:rPr>
                <w:rFonts w:ascii="Arial" w:hAnsi="Arial" w:cs="Arial"/>
                <w:szCs w:val="22"/>
              </w:rPr>
              <w:t>Application / interview</w:t>
            </w:r>
          </w:p>
        </w:tc>
      </w:tr>
      <w:tr w:rsidR="00990C32" w:rsidRPr="00C26101" w14:paraId="3A68B498" w14:textId="77777777" w:rsidTr="00D60BA1">
        <w:trPr>
          <w:trHeight w:val="467"/>
        </w:trPr>
        <w:tc>
          <w:tcPr>
            <w:tcW w:w="5778" w:type="dxa"/>
          </w:tcPr>
          <w:p w14:paraId="1C1F684E" w14:textId="77777777" w:rsidR="00990C32" w:rsidRDefault="00990C32" w:rsidP="00990C32">
            <w:pPr>
              <w:rPr>
                <w:rFonts w:ascii="Arial" w:hAnsi="Arial" w:cs="Arial"/>
                <w:szCs w:val="22"/>
              </w:rPr>
            </w:pPr>
            <w:r w:rsidRPr="009132B2">
              <w:rPr>
                <w:rFonts w:ascii="Arial" w:hAnsi="Arial" w:cs="Arial"/>
                <w:szCs w:val="22"/>
              </w:rPr>
              <w:t>Experience of developing and implementing new systems</w:t>
            </w:r>
          </w:p>
          <w:p w14:paraId="4B028573" w14:textId="23735F65" w:rsidR="00990C32" w:rsidRPr="00C26101" w:rsidRDefault="00990C32" w:rsidP="00990C32">
            <w:pPr>
              <w:rPr>
                <w:rFonts w:ascii="Arial" w:hAnsi="Arial" w:cs="Arial"/>
                <w:szCs w:val="22"/>
              </w:rPr>
            </w:pPr>
          </w:p>
        </w:tc>
        <w:tc>
          <w:tcPr>
            <w:tcW w:w="1984" w:type="dxa"/>
          </w:tcPr>
          <w:p w14:paraId="3AC6748E" w14:textId="6F838D53" w:rsidR="00990C32" w:rsidRPr="00C26101" w:rsidRDefault="00990C32" w:rsidP="00990C32">
            <w:pPr>
              <w:spacing w:before="40" w:after="120"/>
              <w:jc w:val="center"/>
              <w:rPr>
                <w:rFonts w:ascii="Arial" w:hAnsi="Arial" w:cs="Arial"/>
                <w:szCs w:val="22"/>
              </w:rPr>
            </w:pPr>
            <w:r>
              <w:rPr>
                <w:rFonts w:ascii="Arial" w:hAnsi="Arial" w:cs="Arial"/>
                <w:szCs w:val="22"/>
              </w:rPr>
              <w:t>Essential</w:t>
            </w:r>
          </w:p>
        </w:tc>
        <w:tc>
          <w:tcPr>
            <w:tcW w:w="1985" w:type="dxa"/>
          </w:tcPr>
          <w:p w14:paraId="6A723503" w14:textId="3ECEC891" w:rsidR="00990C32" w:rsidRPr="00C26101" w:rsidRDefault="00990C32" w:rsidP="00990C32">
            <w:pPr>
              <w:spacing w:before="40" w:after="120"/>
              <w:jc w:val="center"/>
              <w:rPr>
                <w:rFonts w:ascii="Arial" w:hAnsi="Arial" w:cs="Arial"/>
                <w:szCs w:val="22"/>
              </w:rPr>
            </w:pPr>
            <w:r w:rsidRPr="00FD67BA">
              <w:rPr>
                <w:rFonts w:ascii="Arial" w:hAnsi="Arial" w:cs="Arial"/>
                <w:szCs w:val="22"/>
              </w:rPr>
              <w:t>Application / interview</w:t>
            </w:r>
          </w:p>
        </w:tc>
      </w:tr>
      <w:tr w:rsidR="00990C32" w:rsidRPr="00C26101" w14:paraId="68EA4F6E" w14:textId="77777777" w:rsidTr="00D60BA1">
        <w:trPr>
          <w:trHeight w:val="467"/>
        </w:trPr>
        <w:tc>
          <w:tcPr>
            <w:tcW w:w="5778" w:type="dxa"/>
          </w:tcPr>
          <w:p w14:paraId="0F1A1934" w14:textId="77777777" w:rsidR="00990C32" w:rsidRPr="009132B2" w:rsidRDefault="00990C32" w:rsidP="00990C32">
            <w:pPr>
              <w:rPr>
                <w:rFonts w:ascii="Arial" w:hAnsi="Arial" w:cs="Arial"/>
                <w:szCs w:val="22"/>
              </w:rPr>
            </w:pPr>
            <w:r w:rsidRPr="009132B2">
              <w:rPr>
                <w:rFonts w:ascii="Arial" w:hAnsi="Arial" w:cs="Arial"/>
                <w:szCs w:val="22"/>
              </w:rPr>
              <w:t>Practical experience of facilitating change and improvement</w:t>
            </w:r>
          </w:p>
          <w:p w14:paraId="1A7F0C7D" w14:textId="77777777" w:rsidR="00990C32" w:rsidRPr="00C26101" w:rsidRDefault="00990C32" w:rsidP="00990C32">
            <w:pPr>
              <w:rPr>
                <w:rFonts w:ascii="Arial" w:hAnsi="Arial" w:cs="Arial"/>
                <w:szCs w:val="22"/>
              </w:rPr>
            </w:pPr>
          </w:p>
        </w:tc>
        <w:tc>
          <w:tcPr>
            <w:tcW w:w="1984" w:type="dxa"/>
          </w:tcPr>
          <w:p w14:paraId="170EE6C3" w14:textId="77BAA8ED" w:rsidR="00990C32" w:rsidRPr="00C26101" w:rsidRDefault="00990C32" w:rsidP="00990C32">
            <w:pPr>
              <w:spacing w:before="40" w:after="120"/>
              <w:jc w:val="center"/>
              <w:rPr>
                <w:rFonts w:ascii="Arial" w:hAnsi="Arial" w:cs="Arial"/>
                <w:szCs w:val="22"/>
              </w:rPr>
            </w:pPr>
            <w:r>
              <w:rPr>
                <w:rFonts w:ascii="Arial" w:hAnsi="Arial" w:cs="Arial"/>
                <w:szCs w:val="22"/>
              </w:rPr>
              <w:t>Essential</w:t>
            </w:r>
          </w:p>
        </w:tc>
        <w:tc>
          <w:tcPr>
            <w:tcW w:w="1985" w:type="dxa"/>
          </w:tcPr>
          <w:p w14:paraId="31B78807" w14:textId="793B6E93" w:rsidR="00990C32" w:rsidRPr="00C26101" w:rsidRDefault="00990C32" w:rsidP="00990C32">
            <w:pPr>
              <w:spacing w:before="40" w:after="120"/>
              <w:jc w:val="center"/>
              <w:rPr>
                <w:rFonts w:ascii="Arial" w:hAnsi="Arial" w:cs="Arial"/>
                <w:szCs w:val="22"/>
              </w:rPr>
            </w:pPr>
            <w:r w:rsidRPr="00FD67BA">
              <w:rPr>
                <w:rFonts w:ascii="Arial" w:hAnsi="Arial" w:cs="Arial"/>
                <w:szCs w:val="22"/>
              </w:rPr>
              <w:t>Application / interview</w:t>
            </w:r>
          </w:p>
        </w:tc>
      </w:tr>
      <w:tr w:rsidR="00990C32" w:rsidRPr="00C26101" w14:paraId="144EA4C4" w14:textId="77777777" w:rsidTr="00D60BA1">
        <w:trPr>
          <w:trHeight w:val="467"/>
        </w:trPr>
        <w:tc>
          <w:tcPr>
            <w:tcW w:w="5778" w:type="dxa"/>
          </w:tcPr>
          <w:p w14:paraId="0535E314" w14:textId="77777777" w:rsidR="00990C32" w:rsidRPr="009132B2" w:rsidRDefault="00990C32" w:rsidP="00990C32">
            <w:pPr>
              <w:rPr>
                <w:rFonts w:ascii="Arial" w:hAnsi="Arial" w:cs="Arial"/>
                <w:szCs w:val="22"/>
              </w:rPr>
            </w:pPr>
            <w:r w:rsidRPr="009132B2">
              <w:rPr>
                <w:rFonts w:ascii="Arial" w:hAnsi="Arial" w:cs="Arial"/>
                <w:szCs w:val="22"/>
              </w:rPr>
              <w:t>Experience of having worked across professional and organizational boundaries</w:t>
            </w:r>
          </w:p>
          <w:p w14:paraId="67355875" w14:textId="77777777" w:rsidR="00990C32" w:rsidRPr="009132B2" w:rsidRDefault="00990C32" w:rsidP="00990C32">
            <w:pPr>
              <w:rPr>
                <w:rFonts w:ascii="Arial" w:hAnsi="Arial" w:cs="Arial"/>
                <w:szCs w:val="22"/>
              </w:rPr>
            </w:pPr>
          </w:p>
        </w:tc>
        <w:tc>
          <w:tcPr>
            <w:tcW w:w="1984" w:type="dxa"/>
          </w:tcPr>
          <w:p w14:paraId="048F7279" w14:textId="00993D1A" w:rsidR="00990C32" w:rsidRPr="00C26101" w:rsidRDefault="00990C32" w:rsidP="00990C32">
            <w:pPr>
              <w:spacing w:before="40" w:after="120"/>
              <w:jc w:val="center"/>
              <w:rPr>
                <w:rFonts w:ascii="Arial" w:hAnsi="Arial" w:cs="Arial"/>
                <w:szCs w:val="22"/>
              </w:rPr>
            </w:pPr>
            <w:r>
              <w:rPr>
                <w:rFonts w:ascii="Arial" w:hAnsi="Arial" w:cs="Arial"/>
                <w:szCs w:val="22"/>
              </w:rPr>
              <w:t>Essential</w:t>
            </w:r>
          </w:p>
        </w:tc>
        <w:tc>
          <w:tcPr>
            <w:tcW w:w="1985" w:type="dxa"/>
          </w:tcPr>
          <w:p w14:paraId="0E274A00" w14:textId="2A21A3B9" w:rsidR="00990C32" w:rsidRPr="00C26101" w:rsidRDefault="00990C32" w:rsidP="00990C32">
            <w:pPr>
              <w:spacing w:before="40" w:after="120"/>
              <w:jc w:val="center"/>
              <w:rPr>
                <w:rFonts w:ascii="Arial" w:hAnsi="Arial" w:cs="Arial"/>
                <w:szCs w:val="22"/>
              </w:rPr>
            </w:pPr>
            <w:r w:rsidRPr="00FD67BA">
              <w:rPr>
                <w:rFonts w:ascii="Arial" w:hAnsi="Arial" w:cs="Arial"/>
                <w:szCs w:val="22"/>
              </w:rPr>
              <w:t>Application / interview</w:t>
            </w:r>
          </w:p>
        </w:tc>
      </w:tr>
      <w:tr w:rsidR="00C03379" w:rsidRPr="00C26101" w14:paraId="540A0735" w14:textId="77777777" w:rsidTr="00D60BA1">
        <w:trPr>
          <w:trHeight w:val="467"/>
        </w:trPr>
        <w:tc>
          <w:tcPr>
            <w:tcW w:w="5778" w:type="dxa"/>
          </w:tcPr>
          <w:p w14:paraId="681CA685" w14:textId="7EB64D2C" w:rsidR="002C4228" w:rsidRPr="002C4228" w:rsidRDefault="002C4228" w:rsidP="003C7FD6">
            <w:pPr>
              <w:rPr>
                <w:rFonts w:ascii="Arial" w:hAnsi="Arial" w:cs="Arial"/>
                <w:szCs w:val="22"/>
              </w:rPr>
            </w:pPr>
            <w:r w:rsidRPr="002C4228">
              <w:rPr>
                <w:rFonts w:ascii="Arial" w:hAnsi="Arial" w:cs="Arial"/>
                <w:szCs w:val="22"/>
              </w:rPr>
              <w:t xml:space="preserve">Knowledge of </w:t>
            </w:r>
            <w:r>
              <w:rPr>
                <w:rFonts w:ascii="Arial" w:hAnsi="Arial" w:cs="Arial"/>
                <w:szCs w:val="22"/>
              </w:rPr>
              <w:t xml:space="preserve">relevant </w:t>
            </w:r>
            <w:r w:rsidRPr="002C4228">
              <w:rPr>
                <w:rFonts w:ascii="Arial" w:hAnsi="Arial" w:cs="Arial"/>
                <w:szCs w:val="22"/>
              </w:rPr>
              <w:t>NMC or HCPC code</w:t>
            </w:r>
            <w:r>
              <w:rPr>
                <w:rFonts w:ascii="Arial" w:hAnsi="Arial" w:cs="Arial"/>
                <w:szCs w:val="22"/>
              </w:rPr>
              <w:t>s</w:t>
            </w:r>
            <w:r w:rsidRPr="002C4228">
              <w:rPr>
                <w:rFonts w:ascii="Arial" w:hAnsi="Arial" w:cs="Arial"/>
                <w:szCs w:val="22"/>
              </w:rPr>
              <w:t xml:space="preserve"> of professional conduc</w:t>
            </w:r>
            <w:r w:rsidR="00F50202">
              <w:rPr>
                <w:rFonts w:ascii="Arial" w:hAnsi="Arial" w:cs="Arial"/>
                <w:szCs w:val="22"/>
              </w:rPr>
              <w:t>t / student supervision</w:t>
            </w:r>
          </w:p>
          <w:p w14:paraId="147EC6DD" w14:textId="77777777" w:rsidR="00C03379" w:rsidRPr="009132B2" w:rsidRDefault="00C03379" w:rsidP="008B407A">
            <w:pPr>
              <w:ind w:left="360"/>
              <w:rPr>
                <w:rFonts w:ascii="Arial" w:hAnsi="Arial" w:cs="Arial"/>
                <w:szCs w:val="22"/>
              </w:rPr>
            </w:pPr>
          </w:p>
        </w:tc>
        <w:tc>
          <w:tcPr>
            <w:tcW w:w="1984" w:type="dxa"/>
          </w:tcPr>
          <w:p w14:paraId="5E9FB6B1" w14:textId="4E2D8C2C" w:rsidR="00C03379" w:rsidRDefault="0062655B" w:rsidP="00990C32">
            <w:pPr>
              <w:spacing w:before="40" w:after="120"/>
              <w:jc w:val="center"/>
              <w:rPr>
                <w:rFonts w:ascii="Arial" w:hAnsi="Arial" w:cs="Arial"/>
                <w:szCs w:val="22"/>
              </w:rPr>
            </w:pPr>
            <w:r w:rsidRPr="0062655B">
              <w:rPr>
                <w:rFonts w:ascii="Arial" w:hAnsi="Arial" w:cs="Arial"/>
                <w:szCs w:val="22"/>
              </w:rPr>
              <w:t>Essential</w:t>
            </w:r>
          </w:p>
        </w:tc>
        <w:tc>
          <w:tcPr>
            <w:tcW w:w="1985" w:type="dxa"/>
          </w:tcPr>
          <w:p w14:paraId="30309D29" w14:textId="2CEB8541" w:rsidR="00C03379" w:rsidRPr="00FD67BA" w:rsidRDefault="003E6B56" w:rsidP="00990C32">
            <w:pPr>
              <w:spacing w:before="40" w:after="120"/>
              <w:jc w:val="center"/>
              <w:rPr>
                <w:rFonts w:ascii="Arial" w:hAnsi="Arial" w:cs="Arial"/>
                <w:szCs w:val="22"/>
              </w:rPr>
            </w:pPr>
            <w:r>
              <w:rPr>
                <w:rFonts w:ascii="Arial" w:hAnsi="Arial" w:cs="Arial"/>
                <w:szCs w:val="22"/>
              </w:rPr>
              <w:t xml:space="preserve">Interview </w:t>
            </w:r>
          </w:p>
        </w:tc>
      </w:tr>
      <w:tr w:rsidR="00C03379" w:rsidRPr="00C26101" w14:paraId="43B8195E" w14:textId="77777777" w:rsidTr="00D60BA1">
        <w:trPr>
          <w:trHeight w:val="467"/>
        </w:trPr>
        <w:tc>
          <w:tcPr>
            <w:tcW w:w="5778" w:type="dxa"/>
          </w:tcPr>
          <w:p w14:paraId="4E5C90FB" w14:textId="77777777" w:rsidR="003C7FD6" w:rsidRPr="002C4228" w:rsidRDefault="003C7FD6" w:rsidP="008B407A">
            <w:pPr>
              <w:rPr>
                <w:rFonts w:ascii="Arial" w:hAnsi="Arial" w:cs="Arial"/>
                <w:szCs w:val="22"/>
              </w:rPr>
            </w:pPr>
            <w:r w:rsidRPr="002C4228">
              <w:rPr>
                <w:rFonts w:ascii="Arial" w:hAnsi="Arial" w:cs="Arial"/>
                <w:szCs w:val="22"/>
              </w:rPr>
              <w:t>Working knowledge of PARE and student assessment documentation</w:t>
            </w:r>
          </w:p>
          <w:p w14:paraId="0CBB5F9A" w14:textId="77777777" w:rsidR="00C03379" w:rsidRPr="009132B2" w:rsidRDefault="00C03379" w:rsidP="00A13AD4">
            <w:pPr>
              <w:rPr>
                <w:rFonts w:ascii="Arial" w:hAnsi="Arial" w:cs="Arial"/>
                <w:szCs w:val="22"/>
              </w:rPr>
            </w:pPr>
          </w:p>
        </w:tc>
        <w:tc>
          <w:tcPr>
            <w:tcW w:w="1984" w:type="dxa"/>
          </w:tcPr>
          <w:p w14:paraId="0B4F59B6" w14:textId="5F347A7B" w:rsidR="00C03379" w:rsidRDefault="000610A0" w:rsidP="00990C32">
            <w:pPr>
              <w:spacing w:before="40" w:after="120"/>
              <w:jc w:val="center"/>
              <w:rPr>
                <w:rFonts w:ascii="Arial" w:hAnsi="Arial" w:cs="Arial"/>
                <w:szCs w:val="22"/>
              </w:rPr>
            </w:pPr>
            <w:r w:rsidRPr="000610A0">
              <w:rPr>
                <w:rFonts w:ascii="Arial" w:hAnsi="Arial" w:cs="Arial"/>
                <w:szCs w:val="22"/>
              </w:rPr>
              <w:t>Essential</w:t>
            </w:r>
          </w:p>
        </w:tc>
        <w:tc>
          <w:tcPr>
            <w:tcW w:w="1985" w:type="dxa"/>
          </w:tcPr>
          <w:p w14:paraId="7E314885" w14:textId="1EB9CCEB" w:rsidR="00C03379" w:rsidRPr="00FD67BA" w:rsidRDefault="003E6B56" w:rsidP="00990C32">
            <w:pPr>
              <w:spacing w:before="40" w:after="120"/>
              <w:jc w:val="center"/>
              <w:rPr>
                <w:rFonts w:ascii="Arial" w:hAnsi="Arial" w:cs="Arial"/>
                <w:szCs w:val="22"/>
              </w:rPr>
            </w:pPr>
            <w:r>
              <w:rPr>
                <w:rFonts w:ascii="Arial" w:hAnsi="Arial" w:cs="Arial"/>
                <w:szCs w:val="22"/>
              </w:rPr>
              <w:t>Interview</w:t>
            </w:r>
          </w:p>
        </w:tc>
      </w:tr>
      <w:tr w:rsidR="00C03379" w:rsidRPr="00C26101" w14:paraId="65E57C8C" w14:textId="77777777" w:rsidTr="00D60BA1">
        <w:trPr>
          <w:trHeight w:val="467"/>
        </w:trPr>
        <w:tc>
          <w:tcPr>
            <w:tcW w:w="5778" w:type="dxa"/>
          </w:tcPr>
          <w:p w14:paraId="4E51850F" w14:textId="77777777" w:rsidR="008B407A" w:rsidRPr="008B407A" w:rsidRDefault="008B407A" w:rsidP="00A13AD4">
            <w:pPr>
              <w:rPr>
                <w:rFonts w:ascii="Arial" w:hAnsi="Arial" w:cs="Arial"/>
                <w:szCs w:val="22"/>
              </w:rPr>
            </w:pPr>
            <w:r w:rsidRPr="008B407A">
              <w:rPr>
                <w:rFonts w:ascii="Arial" w:hAnsi="Arial" w:cs="Arial"/>
                <w:szCs w:val="22"/>
              </w:rPr>
              <w:t>Knowledge of equality legislation and best practice.</w:t>
            </w:r>
          </w:p>
          <w:p w14:paraId="04FA7C82" w14:textId="77777777" w:rsidR="00C03379" w:rsidRPr="009132B2" w:rsidRDefault="00C03379" w:rsidP="00936EE4">
            <w:pPr>
              <w:rPr>
                <w:rFonts w:ascii="Arial" w:hAnsi="Arial" w:cs="Arial"/>
                <w:szCs w:val="22"/>
              </w:rPr>
            </w:pPr>
          </w:p>
        </w:tc>
        <w:tc>
          <w:tcPr>
            <w:tcW w:w="1984" w:type="dxa"/>
          </w:tcPr>
          <w:p w14:paraId="18873FF3" w14:textId="548C37F1" w:rsidR="00C03379" w:rsidRDefault="000610A0" w:rsidP="00990C32">
            <w:pPr>
              <w:spacing w:before="40" w:after="120"/>
              <w:jc w:val="center"/>
              <w:rPr>
                <w:rFonts w:ascii="Arial" w:hAnsi="Arial" w:cs="Arial"/>
                <w:szCs w:val="22"/>
              </w:rPr>
            </w:pPr>
            <w:r w:rsidRPr="000610A0">
              <w:rPr>
                <w:rFonts w:ascii="Arial" w:hAnsi="Arial" w:cs="Arial"/>
                <w:szCs w:val="22"/>
              </w:rPr>
              <w:t>Essential</w:t>
            </w:r>
          </w:p>
        </w:tc>
        <w:tc>
          <w:tcPr>
            <w:tcW w:w="1985" w:type="dxa"/>
          </w:tcPr>
          <w:p w14:paraId="17AD1403" w14:textId="41F56E1C" w:rsidR="00C03379" w:rsidRPr="00FD67BA" w:rsidRDefault="003E6B56" w:rsidP="00990C32">
            <w:pPr>
              <w:spacing w:before="40" w:after="120"/>
              <w:jc w:val="center"/>
              <w:rPr>
                <w:rFonts w:ascii="Arial" w:hAnsi="Arial" w:cs="Arial"/>
                <w:szCs w:val="22"/>
              </w:rPr>
            </w:pPr>
            <w:r>
              <w:rPr>
                <w:rFonts w:ascii="Arial" w:hAnsi="Arial" w:cs="Arial"/>
                <w:szCs w:val="22"/>
              </w:rPr>
              <w:t>Interview</w:t>
            </w:r>
          </w:p>
        </w:tc>
      </w:tr>
      <w:tr w:rsidR="002C4228" w:rsidRPr="00C26101" w14:paraId="72D4C87F" w14:textId="77777777" w:rsidTr="00D60BA1">
        <w:trPr>
          <w:trHeight w:val="467"/>
        </w:trPr>
        <w:tc>
          <w:tcPr>
            <w:tcW w:w="5778" w:type="dxa"/>
          </w:tcPr>
          <w:p w14:paraId="69D1DB37" w14:textId="14555B8C" w:rsidR="00936EE4" w:rsidRPr="00936EE4" w:rsidRDefault="00936EE4" w:rsidP="00936EE4">
            <w:pPr>
              <w:rPr>
                <w:rFonts w:ascii="Arial" w:hAnsi="Arial" w:cs="Arial"/>
                <w:szCs w:val="22"/>
              </w:rPr>
            </w:pPr>
            <w:r w:rsidRPr="00936EE4">
              <w:rPr>
                <w:rFonts w:ascii="Arial" w:hAnsi="Arial" w:cs="Arial"/>
                <w:szCs w:val="22"/>
              </w:rPr>
              <w:lastRenderedPageBreak/>
              <w:t>Knowledge/ experience of coaching/ different models of supervision</w:t>
            </w:r>
            <w:r>
              <w:rPr>
                <w:rFonts w:ascii="Arial" w:hAnsi="Arial" w:cs="Arial"/>
                <w:szCs w:val="22"/>
              </w:rPr>
              <w:t xml:space="preserve"> and</w:t>
            </w:r>
            <w:r w:rsidRPr="00936EE4">
              <w:rPr>
                <w:rFonts w:ascii="Arial" w:hAnsi="Arial" w:cs="Arial"/>
                <w:szCs w:val="22"/>
              </w:rPr>
              <w:t xml:space="preserve"> learning preferences</w:t>
            </w:r>
          </w:p>
          <w:p w14:paraId="32773E97" w14:textId="77777777" w:rsidR="002C4228" w:rsidRPr="009132B2" w:rsidRDefault="002C4228" w:rsidP="00990C32">
            <w:pPr>
              <w:rPr>
                <w:rFonts w:ascii="Arial" w:hAnsi="Arial" w:cs="Arial"/>
                <w:szCs w:val="22"/>
              </w:rPr>
            </w:pPr>
          </w:p>
        </w:tc>
        <w:tc>
          <w:tcPr>
            <w:tcW w:w="1984" w:type="dxa"/>
          </w:tcPr>
          <w:p w14:paraId="23A8F1B6" w14:textId="40BFDAD1" w:rsidR="002C4228" w:rsidRDefault="000610A0" w:rsidP="00990C32">
            <w:pPr>
              <w:spacing w:before="40" w:after="120"/>
              <w:jc w:val="center"/>
              <w:rPr>
                <w:rFonts w:ascii="Arial" w:hAnsi="Arial" w:cs="Arial"/>
                <w:szCs w:val="22"/>
              </w:rPr>
            </w:pPr>
            <w:r w:rsidRPr="000610A0">
              <w:rPr>
                <w:rFonts w:ascii="Arial" w:hAnsi="Arial" w:cs="Arial"/>
                <w:szCs w:val="22"/>
              </w:rPr>
              <w:t>Essential</w:t>
            </w:r>
          </w:p>
        </w:tc>
        <w:tc>
          <w:tcPr>
            <w:tcW w:w="1985" w:type="dxa"/>
          </w:tcPr>
          <w:p w14:paraId="234D9834" w14:textId="0A138AFA" w:rsidR="002C4228" w:rsidRPr="00FD67BA" w:rsidRDefault="008359DA" w:rsidP="00990C32">
            <w:pPr>
              <w:spacing w:before="40" w:after="120"/>
              <w:jc w:val="center"/>
              <w:rPr>
                <w:rFonts w:ascii="Arial" w:hAnsi="Arial" w:cs="Arial"/>
                <w:szCs w:val="22"/>
              </w:rPr>
            </w:pPr>
            <w:r>
              <w:rPr>
                <w:rFonts w:ascii="Arial" w:hAnsi="Arial" w:cs="Arial"/>
                <w:szCs w:val="22"/>
              </w:rPr>
              <w:t>Interview</w:t>
            </w:r>
          </w:p>
        </w:tc>
      </w:tr>
    </w:tbl>
    <w:bookmarkEnd w:id="2"/>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B12729" w:rsidRPr="00C26101" w14:paraId="3775BF9F" w14:textId="77777777" w:rsidTr="00D60BA1">
        <w:trPr>
          <w:trHeight w:val="467"/>
        </w:trPr>
        <w:tc>
          <w:tcPr>
            <w:tcW w:w="5778" w:type="dxa"/>
          </w:tcPr>
          <w:p w14:paraId="292E042B" w14:textId="396DC09B" w:rsidR="00B12729" w:rsidRDefault="00B12729" w:rsidP="00B12729">
            <w:pPr>
              <w:rPr>
                <w:rFonts w:ascii="Arial" w:hAnsi="Arial" w:cs="Arial"/>
                <w:iCs/>
                <w:szCs w:val="22"/>
              </w:rPr>
            </w:pPr>
            <w:r w:rsidRPr="007626C4">
              <w:rPr>
                <w:rFonts w:ascii="Arial" w:hAnsi="Arial" w:cs="Arial"/>
                <w:iCs/>
                <w:szCs w:val="22"/>
              </w:rPr>
              <w:t>Effective communication (both written and verbal) and interpersonal skills</w:t>
            </w:r>
            <w:r w:rsidRPr="0003095D">
              <w:rPr>
                <w:rFonts w:ascii="Arial" w:hAnsi="Arial" w:cs="Arial"/>
                <w:iCs/>
                <w:szCs w:val="22"/>
              </w:rPr>
              <w:t xml:space="preserve"> including managing </w:t>
            </w:r>
            <w:r w:rsidRPr="007626C4">
              <w:rPr>
                <w:rFonts w:ascii="Arial" w:hAnsi="Arial" w:cs="Arial"/>
                <w:iCs/>
                <w:szCs w:val="22"/>
              </w:rPr>
              <w:t xml:space="preserve">difficult conversations and </w:t>
            </w:r>
            <w:r>
              <w:rPr>
                <w:rFonts w:ascii="Arial" w:hAnsi="Arial" w:cs="Arial"/>
                <w:iCs/>
                <w:szCs w:val="22"/>
              </w:rPr>
              <w:t>conflict resolution</w:t>
            </w:r>
          </w:p>
          <w:p w14:paraId="667BF125" w14:textId="6D427276" w:rsidR="00B12729" w:rsidRPr="00C26101" w:rsidRDefault="00B12729" w:rsidP="00B12729">
            <w:pPr>
              <w:rPr>
                <w:rFonts w:ascii="Arial" w:hAnsi="Arial" w:cs="Arial"/>
                <w:iCs/>
                <w:szCs w:val="22"/>
              </w:rPr>
            </w:pPr>
          </w:p>
        </w:tc>
        <w:tc>
          <w:tcPr>
            <w:tcW w:w="1984" w:type="dxa"/>
          </w:tcPr>
          <w:p w14:paraId="3BDF096F" w14:textId="14F05225" w:rsidR="00B12729" w:rsidRPr="00C26101" w:rsidRDefault="00B12729" w:rsidP="00B12729">
            <w:pPr>
              <w:spacing w:before="40" w:after="120"/>
              <w:rPr>
                <w:rFonts w:ascii="Arial" w:hAnsi="Arial" w:cs="Arial"/>
                <w:iCs/>
                <w:szCs w:val="22"/>
              </w:rPr>
            </w:pPr>
            <w:r>
              <w:rPr>
                <w:rFonts w:ascii="Arial" w:hAnsi="Arial" w:cs="Arial"/>
                <w:iCs/>
                <w:szCs w:val="22"/>
              </w:rPr>
              <w:t>Essential</w:t>
            </w:r>
          </w:p>
        </w:tc>
        <w:tc>
          <w:tcPr>
            <w:tcW w:w="1985" w:type="dxa"/>
          </w:tcPr>
          <w:p w14:paraId="7679BDDD" w14:textId="66E8444E" w:rsidR="00B12729" w:rsidRPr="00C26101" w:rsidRDefault="00B12729" w:rsidP="00B12729">
            <w:pPr>
              <w:spacing w:before="40" w:after="120"/>
              <w:rPr>
                <w:rFonts w:ascii="Arial" w:hAnsi="Arial" w:cs="Arial"/>
                <w:iCs/>
                <w:szCs w:val="22"/>
              </w:rPr>
            </w:pPr>
            <w:r>
              <w:rPr>
                <w:rFonts w:ascii="Arial" w:hAnsi="Arial" w:cs="Arial"/>
                <w:iCs/>
                <w:szCs w:val="22"/>
              </w:rPr>
              <w:t>Application / Interview</w:t>
            </w:r>
          </w:p>
        </w:tc>
      </w:tr>
      <w:tr w:rsidR="00B12729" w:rsidRPr="00C26101" w14:paraId="7F7FC168" w14:textId="77777777" w:rsidTr="00D60BA1">
        <w:trPr>
          <w:trHeight w:val="467"/>
        </w:trPr>
        <w:tc>
          <w:tcPr>
            <w:tcW w:w="5778" w:type="dxa"/>
          </w:tcPr>
          <w:p w14:paraId="4FA53E91" w14:textId="77777777" w:rsidR="00B12729" w:rsidRDefault="00B12729" w:rsidP="00B12729">
            <w:pPr>
              <w:rPr>
                <w:rFonts w:ascii="Arial" w:hAnsi="Arial" w:cs="Arial"/>
                <w:iCs/>
                <w:szCs w:val="22"/>
              </w:rPr>
            </w:pPr>
            <w:r>
              <w:rPr>
                <w:rFonts w:ascii="Arial" w:hAnsi="Arial" w:cs="Arial"/>
                <w:iCs/>
                <w:szCs w:val="22"/>
              </w:rPr>
              <w:t>E</w:t>
            </w:r>
            <w:r w:rsidRPr="007626C4">
              <w:rPr>
                <w:rFonts w:ascii="Arial" w:hAnsi="Arial" w:cs="Arial"/>
                <w:iCs/>
                <w:szCs w:val="22"/>
              </w:rPr>
              <w:t>mpathy to others and a caring attitude to people (students, staff, patients, and the public).</w:t>
            </w:r>
          </w:p>
          <w:p w14:paraId="3B4505D0" w14:textId="15AAAC6B" w:rsidR="00B12729" w:rsidRPr="00C26101" w:rsidRDefault="00B12729" w:rsidP="00B12729">
            <w:pPr>
              <w:rPr>
                <w:rFonts w:ascii="Arial" w:hAnsi="Arial" w:cs="Arial"/>
                <w:iCs/>
                <w:szCs w:val="22"/>
              </w:rPr>
            </w:pPr>
          </w:p>
        </w:tc>
        <w:tc>
          <w:tcPr>
            <w:tcW w:w="1984" w:type="dxa"/>
          </w:tcPr>
          <w:p w14:paraId="61FCC83D" w14:textId="2573897E" w:rsidR="00B12729" w:rsidRPr="00C26101" w:rsidRDefault="00B12729" w:rsidP="00B12729">
            <w:pPr>
              <w:spacing w:before="40" w:after="120"/>
              <w:rPr>
                <w:rFonts w:ascii="Arial" w:hAnsi="Arial" w:cs="Arial"/>
                <w:iCs/>
                <w:szCs w:val="22"/>
              </w:rPr>
            </w:pPr>
            <w:r>
              <w:rPr>
                <w:rFonts w:ascii="Arial" w:hAnsi="Arial" w:cs="Arial"/>
                <w:iCs/>
                <w:szCs w:val="22"/>
              </w:rPr>
              <w:t>Essential</w:t>
            </w:r>
          </w:p>
        </w:tc>
        <w:tc>
          <w:tcPr>
            <w:tcW w:w="1985" w:type="dxa"/>
          </w:tcPr>
          <w:p w14:paraId="399AB788" w14:textId="769108AE" w:rsidR="00B12729" w:rsidRPr="00C26101" w:rsidRDefault="00D97086" w:rsidP="00B12729">
            <w:pPr>
              <w:spacing w:before="40" w:after="120"/>
              <w:rPr>
                <w:rFonts w:ascii="Arial" w:hAnsi="Arial" w:cs="Arial"/>
                <w:iCs/>
                <w:szCs w:val="22"/>
              </w:rPr>
            </w:pPr>
            <w:r>
              <w:rPr>
                <w:rFonts w:ascii="Arial" w:hAnsi="Arial" w:cs="Arial"/>
                <w:iCs/>
                <w:szCs w:val="22"/>
              </w:rPr>
              <w:t xml:space="preserve">Interview </w:t>
            </w:r>
          </w:p>
        </w:tc>
      </w:tr>
      <w:tr w:rsidR="00B12729" w:rsidRPr="00C26101" w14:paraId="351FDED8" w14:textId="77777777" w:rsidTr="00D60BA1">
        <w:trPr>
          <w:trHeight w:val="467"/>
        </w:trPr>
        <w:tc>
          <w:tcPr>
            <w:tcW w:w="5778" w:type="dxa"/>
          </w:tcPr>
          <w:p w14:paraId="2F8A8B03" w14:textId="316D7562" w:rsidR="00B12729" w:rsidRPr="007626C4" w:rsidRDefault="00B12729" w:rsidP="00B12729">
            <w:pPr>
              <w:rPr>
                <w:rFonts w:ascii="Arial" w:hAnsi="Arial" w:cs="Arial"/>
                <w:iCs/>
                <w:szCs w:val="22"/>
              </w:rPr>
            </w:pPr>
            <w:r>
              <w:rPr>
                <w:rFonts w:ascii="Arial" w:hAnsi="Arial" w:cs="Arial"/>
                <w:iCs/>
                <w:szCs w:val="22"/>
              </w:rPr>
              <w:t>The a</w:t>
            </w:r>
            <w:r w:rsidRPr="007626C4">
              <w:rPr>
                <w:rFonts w:ascii="Arial" w:hAnsi="Arial" w:cs="Arial"/>
                <w:iCs/>
                <w:szCs w:val="22"/>
              </w:rPr>
              <w:t>bility to establish and maintain good working relationships with people from a wide range of personal and professional backgrounds</w:t>
            </w:r>
          </w:p>
          <w:p w14:paraId="79B3B5A8" w14:textId="77777777" w:rsidR="00B12729" w:rsidRPr="00C26101" w:rsidRDefault="00B12729" w:rsidP="00B12729">
            <w:pPr>
              <w:spacing w:before="40" w:after="120"/>
              <w:rPr>
                <w:rFonts w:ascii="Arial" w:hAnsi="Arial" w:cs="Arial"/>
                <w:iCs/>
                <w:szCs w:val="22"/>
              </w:rPr>
            </w:pPr>
          </w:p>
        </w:tc>
        <w:tc>
          <w:tcPr>
            <w:tcW w:w="1984" w:type="dxa"/>
          </w:tcPr>
          <w:p w14:paraId="7E4CE6AA" w14:textId="77C1C7AC" w:rsidR="00B12729" w:rsidRPr="00C26101" w:rsidRDefault="00B12729" w:rsidP="00B12729">
            <w:pPr>
              <w:spacing w:before="40" w:after="120"/>
              <w:rPr>
                <w:rFonts w:ascii="Arial" w:hAnsi="Arial" w:cs="Arial"/>
                <w:iCs/>
                <w:szCs w:val="22"/>
              </w:rPr>
            </w:pPr>
            <w:r>
              <w:rPr>
                <w:rFonts w:ascii="Arial" w:hAnsi="Arial" w:cs="Arial"/>
                <w:iCs/>
                <w:szCs w:val="22"/>
              </w:rPr>
              <w:t xml:space="preserve">Essential </w:t>
            </w:r>
          </w:p>
        </w:tc>
        <w:tc>
          <w:tcPr>
            <w:tcW w:w="1985" w:type="dxa"/>
          </w:tcPr>
          <w:p w14:paraId="6739F2AE" w14:textId="6F8A3EF2" w:rsidR="00B12729" w:rsidRPr="00C26101" w:rsidRDefault="00B12729" w:rsidP="00B12729">
            <w:pPr>
              <w:spacing w:before="40" w:after="120"/>
              <w:rPr>
                <w:rFonts w:ascii="Arial" w:hAnsi="Arial" w:cs="Arial"/>
                <w:iCs/>
                <w:szCs w:val="22"/>
              </w:rPr>
            </w:pPr>
            <w:r>
              <w:rPr>
                <w:rFonts w:ascii="Arial" w:hAnsi="Arial" w:cs="Arial"/>
                <w:iCs/>
                <w:szCs w:val="22"/>
              </w:rPr>
              <w:t>Interview</w:t>
            </w:r>
          </w:p>
        </w:tc>
      </w:tr>
      <w:tr w:rsidR="00B12729" w:rsidRPr="00C26101" w14:paraId="110E7E5E" w14:textId="77777777" w:rsidTr="00D60BA1">
        <w:trPr>
          <w:trHeight w:val="467"/>
        </w:trPr>
        <w:tc>
          <w:tcPr>
            <w:tcW w:w="5778" w:type="dxa"/>
          </w:tcPr>
          <w:p w14:paraId="1ACCBDB7" w14:textId="77777777" w:rsidR="00B12729" w:rsidRPr="007626C4" w:rsidRDefault="00B12729" w:rsidP="00B12729">
            <w:pPr>
              <w:rPr>
                <w:rFonts w:ascii="Arial" w:hAnsi="Arial" w:cs="Arial"/>
                <w:iCs/>
                <w:szCs w:val="22"/>
              </w:rPr>
            </w:pPr>
            <w:r w:rsidRPr="007626C4">
              <w:rPr>
                <w:rFonts w:ascii="Arial" w:hAnsi="Arial" w:cs="Arial"/>
                <w:iCs/>
                <w:szCs w:val="22"/>
              </w:rPr>
              <w:t xml:space="preserve">Motivates and </w:t>
            </w:r>
            <w:proofErr w:type="gramStart"/>
            <w:r w:rsidRPr="007626C4">
              <w:rPr>
                <w:rFonts w:ascii="Arial" w:hAnsi="Arial" w:cs="Arial"/>
                <w:iCs/>
                <w:szCs w:val="22"/>
              </w:rPr>
              <w:t>coaches</w:t>
            </w:r>
            <w:proofErr w:type="gramEnd"/>
            <w:r w:rsidRPr="007626C4">
              <w:rPr>
                <w:rFonts w:ascii="Arial" w:hAnsi="Arial" w:cs="Arial"/>
                <w:iCs/>
                <w:szCs w:val="22"/>
              </w:rPr>
              <w:t xml:space="preserve"> others to support them to develop their own capabilities and skills.</w:t>
            </w:r>
          </w:p>
          <w:p w14:paraId="205099B0" w14:textId="77777777" w:rsidR="00B12729" w:rsidRPr="00C26101" w:rsidRDefault="00B12729" w:rsidP="00B12729">
            <w:pPr>
              <w:spacing w:before="40" w:after="120"/>
              <w:rPr>
                <w:rFonts w:ascii="Arial" w:hAnsi="Arial" w:cs="Arial"/>
                <w:iCs/>
                <w:szCs w:val="22"/>
              </w:rPr>
            </w:pPr>
          </w:p>
        </w:tc>
        <w:tc>
          <w:tcPr>
            <w:tcW w:w="1984" w:type="dxa"/>
          </w:tcPr>
          <w:p w14:paraId="4F24C662" w14:textId="61B9AE18" w:rsidR="00B12729" w:rsidRPr="00C26101" w:rsidRDefault="00B12729" w:rsidP="00B12729">
            <w:pPr>
              <w:spacing w:before="40" w:after="120"/>
              <w:rPr>
                <w:rFonts w:ascii="Arial" w:hAnsi="Arial" w:cs="Arial"/>
                <w:iCs/>
                <w:szCs w:val="22"/>
              </w:rPr>
            </w:pPr>
            <w:r>
              <w:rPr>
                <w:rFonts w:ascii="Arial" w:hAnsi="Arial" w:cs="Arial"/>
                <w:iCs/>
                <w:szCs w:val="22"/>
              </w:rPr>
              <w:t>Essential</w:t>
            </w:r>
          </w:p>
        </w:tc>
        <w:tc>
          <w:tcPr>
            <w:tcW w:w="1985" w:type="dxa"/>
          </w:tcPr>
          <w:p w14:paraId="50DB8873" w14:textId="41E93B8B" w:rsidR="00B12729" w:rsidRPr="00C26101" w:rsidRDefault="00D97086" w:rsidP="00B12729">
            <w:pPr>
              <w:spacing w:before="40" w:after="120"/>
              <w:rPr>
                <w:rFonts w:ascii="Arial" w:hAnsi="Arial" w:cs="Arial"/>
                <w:iCs/>
                <w:szCs w:val="22"/>
              </w:rPr>
            </w:pPr>
            <w:r>
              <w:rPr>
                <w:rFonts w:ascii="Arial" w:hAnsi="Arial" w:cs="Arial"/>
                <w:iCs/>
                <w:szCs w:val="22"/>
              </w:rPr>
              <w:t>Interview</w:t>
            </w:r>
          </w:p>
        </w:tc>
      </w:tr>
      <w:tr w:rsidR="00B12729" w:rsidRPr="00C26101" w14:paraId="6CB92578" w14:textId="77777777" w:rsidTr="00D60BA1">
        <w:trPr>
          <w:trHeight w:val="467"/>
        </w:trPr>
        <w:tc>
          <w:tcPr>
            <w:tcW w:w="5778" w:type="dxa"/>
          </w:tcPr>
          <w:p w14:paraId="142919DF" w14:textId="586774DC" w:rsidR="00B12729" w:rsidRPr="007626C4" w:rsidRDefault="00B12729" w:rsidP="00B12729">
            <w:pPr>
              <w:rPr>
                <w:rFonts w:ascii="Arial" w:hAnsi="Arial" w:cs="Arial"/>
                <w:iCs/>
                <w:szCs w:val="22"/>
              </w:rPr>
            </w:pPr>
            <w:r w:rsidRPr="007626C4">
              <w:rPr>
                <w:rFonts w:ascii="Arial" w:hAnsi="Arial" w:cs="Arial"/>
                <w:iCs/>
                <w:szCs w:val="22"/>
              </w:rPr>
              <w:t>Appropriate professional standards</w:t>
            </w:r>
            <w:r>
              <w:rPr>
                <w:rFonts w:ascii="Arial" w:hAnsi="Arial" w:cs="Arial"/>
                <w:iCs/>
                <w:szCs w:val="22"/>
              </w:rPr>
              <w:t xml:space="preserve">, </w:t>
            </w:r>
            <w:proofErr w:type="spellStart"/>
            <w:proofErr w:type="gramStart"/>
            <w:r>
              <w:rPr>
                <w:rFonts w:ascii="Arial" w:hAnsi="Arial" w:cs="Arial"/>
                <w:iCs/>
                <w:szCs w:val="22"/>
              </w:rPr>
              <w:t>eg</w:t>
            </w:r>
            <w:proofErr w:type="spellEnd"/>
            <w:r>
              <w:rPr>
                <w:rFonts w:ascii="Arial" w:hAnsi="Arial" w:cs="Arial"/>
                <w:iCs/>
                <w:szCs w:val="22"/>
              </w:rPr>
              <w:t xml:space="preserve"> :</w:t>
            </w:r>
            <w:proofErr w:type="gramEnd"/>
            <w:r>
              <w:rPr>
                <w:rFonts w:ascii="Arial" w:hAnsi="Arial" w:cs="Arial"/>
                <w:iCs/>
                <w:szCs w:val="22"/>
              </w:rPr>
              <w:t>-</w:t>
            </w:r>
          </w:p>
          <w:p w14:paraId="1546B4F9" w14:textId="1AD1F2AC" w:rsidR="00B12729" w:rsidRDefault="00B12729" w:rsidP="00B12729">
            <w:pPr>
              <w:numPr>
                <w:ilvl w:val="0"/>
                <w:numId w:val="17"/>
              </w:numPr>
              <w:rPr>
                <w:rFonts w:ascii="Arial" w:hAnsi="Arial" w:cs="Arial"/>
                <w:iCs/>
                <w:szCs w:val="22"/>
              </w:rPr>
            </w:pPr>
            <w:r w:rsidRPr="007626C4">
              <w:rPr>
                <w:rFonts w:ascii="Arial" w:hAnsi="Arial" w:cs="Arial"/>
                <w:iCs/>
                <w:szCs w:val="22"/>
              </w:rPr>
              <w:t xml:space="preserve">resilience </w:t>
            </w:r>
          </w:p>
          <w:p w14:paraId="08F4967D" w14:textId="4CA80EC3" w:rsidR="00B12729" w:rsidRPr="007626C4" w:rsidRDefault="00B12729" w:rsidP="00B12729">
            <w:pPr>
              <w:numPr>
                <w:ilvl w:val="0"/>
                <w:numId w:val="17"/>
              </w:numPr>
              <w:rPr>
                <w:rFonts w:ascii="Arial" w:hAnsi="Arial" w:cs="Arial"/>
                <w:iCs/>
                <w:szCs w:val="22"/>
              </w:rPr>
            </w:pPr>
            <w:r>
              <w:rPr>
                <w:rFonts w:ascii="Arial" w:hAnsi="Arial" w:cs="Arial"/>
                <w:iCs/>
                <w:szCs w:val="22"/>
              </w:rPr>
              <w:t>a</w:t>
            </w:r>
            <w:r w:rsidRPr="007626C4">
              <w:rPr>
                <w:rFonts w:ascii="Arial" w:hAnsi="Arial" w:cs="Arial"/>
                <w:iCs/>
                <w:szCs w:val="22"/>
              </w:rPr>
              <w:t>bility to work in a changing environment.</w:t>
            </w:r>
          </w:p>
          <w:p w14:paraId="2A3DF056" w14:textId="6A64C3E7" w:rsidR="00B12729" w:rsidRPr="007626C4" w:rsidRDefault="00B12729" w:rsidP="00B12729">
            <w:pPr>
              <w:numPr>
                <w:ilvl w:val="0"/>
                <w:numId w:val="17"/>
              </w:numPr>
              <w:rPr>
                <w:rFonts w:ascii="Arial" w:hAnsi="Arial" w:cs="Arial"/>
                <w:iCs/>
                <w:szCs w:val="22"/>
              </w:rPr>
            </w:pPr>
            <w:r>
              <w:rPr>
                <w:rFonts w:ascii="Arial" w:hAnsi="Arial" w:cs="Arial"/>
                <w:iCs/>
                <w:szCs w:val="22"/>
              </w:rPr>
              <w:t>a</w:t>
            </w:r>
            <w:r w:rsidRPr="007626C4">
              <w:rPr>
                <w:rFonts w:ascii="Arial" w:hAnsi="Arial" w:cs="Arial"/>
                <w:iCs/>
                <w:szCs w:val="22"/>
              </w:rPr>
              <w:t>bility to remain calm under pressure</w:t>
            </w:r>
          </w:p>
          <w:p w14:paraId="2539CC31" w14:textId="70161F33" w:rsidR="00B12729" w:rsidRPr="007626C4" w:rsidRDefault="00B12729" w:rsidP="00B12729">
            <w:pPr>
              <w:numPr>
                <w:ilvl w:val="0"/>
                <w:numId w:val="17"/>
              </w:numPr>
              <w:rPr>
                <w:rFonts w:ascii="Arial" w:hAnsi="Arial" w:cs="Arial"/>
                <w:iCs/>
                <w:szCs w:val="22"/>
              </w:rPr>
            </w:pPr>
            <w:r>
              <w:rPr>
                <w:rFonts w:ascii="Arial" w:hAnsi="Arial" w:cs="Arial"/>
                <w:iCs/>
                <w:szCs w:val="22"/>
              </w:rPr>
              <w:t xml:space="preserve">ability </w:t>
            </w:r>
            <w:r w:rsidRPr="007626C4">
              <w:rPr>
                <w:rFonts w:ascii="Arial" w:hAnsi="Arial" w:cs="Arial"/>
                <w:iCs/>
                <w:szCs w:val="22"/>
              </w:rPr>
              <w:t>to work in a flexibly and manage competing priorities.</w:t>
            </w:r>
          </w:p>
          <w:p w14:paraId="355B2913" w14:textId="25F3A287" w:rsidR="00B12729" w:rsidRPr="007626C4" w:rsidRDefault="00B12729" w:rsidP="00B12729">
            <w:pPr>
              <w:numPr>
                <w:ilvl w:val="0"/>
                <w:numId w:val="17"/>
              </w:numPr>
              <w:rPr>
                <w:rFonts w:ascii="Arial" w:hAnsi="Arial" w:cs="Arial"/>
                <w:iCs/>
                <w:szCs w:val="22"/>
              </w:rPr>
            </w:pPr>
            <w:r>
              <w:rPr>
                <w:rFonts w:ascii="Arial" w:hAnsi="Arial" w:cs="Arial"/>
                <w:iCs/>
                <w:szCs w:val="22"/>
              </w:rPr>
              <w:t>g</w:t>
            </w:r>
            <w:r w:rsidRPr="007626C4">
              <w:rPr>
                <w:rFonts w:ascii="Arial" w:hAnsi="Arial" w:cs="Arial"/>
                <w:iCs/>
                <w:szCs w:val="22"/>
              </w:rPr>
              <w:t>ood organisational and time management skills</w:t>
            </w:r>
          </w:p>
          <w:p w14:paraId="4F0A24DB" w14:textId="05439D5D" w:rsidR="00B12729" w:rsidRPr="00C26101" w:rsidRDefault="00B12729" w:rsidP="00B12729">
            <w:pPr>
              <w:spacing w:before="40" w:after="120"/>
              <w:rPr>
                <w:rFonts w:ascii="Arial" w:hAnsi="Arial" w:cs="Arial"/>
                <w:iCs/>
                <w:szCs w:val="22"/>
              </w:rPr>
            </w:pPr>
          </w:p>
        </w:tc>
        <w:tc>
          <w:tcPr>
            <w:tcW w:w="1984" w:type="dxa"/>
          </w:tcPr>
          <w:p w14:paraId="5334B8E1" w14:textId="357A428C" w:rsidR="00B12729" w:rsidRPr="00C26101" w:rsidRDefault="00B12729" w:rsidP="00B12729">
            <w:pPr>
              <w:spacing w:before="40" w:after="120"/>
              <w:rPr>
                <w:rFonts w:ascii="Arial" w:hAnsi="Arial" w:cs="Arial"/>
                <w:iCs/>
                <w:szCs w:val="22"/>
              </w:rPr>
            </w:pPr>
            <w:r>
              <w:rPr>
                <w:rFonts w:ascii="Arial" w:hAnsi="Arial" w:cs="Arial"/>
                <w:iCs/>
                <w:szCs w:val="22"/>
              </w:rPr>
              <w:t>Essential</w:t>
            </w:r>
          </w:p>
        </w:tc>
        <w:tc>
          <w:tcPr>
            <w:tcW w:w="1985" w:type="dxa"/>
          </w:tcPr>
          <w:p w14:paraId="28A568FB" w14:textId="163DFCBC" w:rsidR="00B12729" w:rsidRPr="00C26101" w:rsidRDefault="00B12729" w:rsidP="00B12729">
            <w:pPr>
              <w:spacing w:before="40" w:after="120"/>
              <w:rPr>
                <w:rFonts w:ascii="Arial" w:hAnsi="Arial" w:cs="Arial"/>
                <w:iCs/>
                <w:szCs w:val="22"/>
              </w:rPr>
            </w:pPr>
            <w:r>
              <w:rPr>
                <w:rFonts w:ascii="Arial" w:hAnsi="Arial" w:cs="Arial"/>
                <w:iCs/>
                <w:szCs w:val="22"/>
              </w:rPr>
              <w:t>Interview</w:t>
            </w:r>
          </w:p>
        </w:tc>
      </w:tr>
      <w:tr w:rsidR="00B12729" w:rsidRPr="00C26101" w14:paraId="726BD327" w14:textId="77777777" w:rsidTr="00D60BA1">
        <w:trPr>
          <w:trHeight w:val="467"/>
        </w:trPr>
        <w:tc>
          <w:tcPr>
            <w:tcW w:w="5778" w:type="dxa"/>
          </w:tcPr>
          <w:p w14:paraId="43A7A436" w14:textId="77777777" w:rsidR="00B12729" w:rsidRDefault="00B12729" w:rsidP="00B12729">
            <w:pPr>
              <w:rPr>
                <w:rFonts w:ascii="Arial" w:hAnsi="Arial" w:cs="Arial"/>
                <w:iCs/>
                <w:szCs w:val="22"/>
              </w:rPr>
            </w:pPr>
            <w:r w:rsidRPr="007626C4">
              <w:rPr>
                <w:rFonts w:ascii="Arial" w:hAnsi="Arial" w:cs="Arial"/>
                <w:iCs/>
                <w:szCs w:val="22"/>
              </w:rPr>
              <w:t>Seeks feedback and input into decision making and service improvement.</w:t>
            </w:r>
          </w:p>
          <w:p w14:paraId="404CCC44" w14:textId="3F1C81AD" w:rsidR="00B12729" w:rsidRPr="007F2EBC" w:rsidRDefault="00B12729" w:rsidP="00B12729">
            <w:pPr>
              <w:rPr>
                <w:rFonts w:ascii="Arial" w:hAnsi="Arial" w:cs="Arial"/>
                <w:iCs/>
                <w:szCs w:val="22"/>
              </w:rPr>
            </w:pPr>
          </w:p>
        </w:tc>
        <w:tc>
          <w:tcPr>
            <w:tcW w:w="1984" w:type="dxa"/>
          </w:tcPr>
          <w:p w14:paraId="5D451083" w14:textId="5D03AC42" w:rsidR="00B12729" w:rsidRPr="00C26101" w:rsidRDefault="00B12729" w:rsidP="00B12729">
            <w:pPr>
              <w:spacing w:before="40" w:after="120"/>
              <w:rPr>
                <w:rFonts w:ascii="Arial" w:hAnsi="Arial" w:cs="Arial"/>
                <w:iCs/>
                <w:szCs w:val="22"/>
              </w:rPr>
            </w:pPr>
            <w:r>
              <w:rPr>
                <w:rFonts w:ascii="Arial" w:hAnsi="Arial" w:cs="Arial"/>
                <w:iCs/>
                <w:szCs w:val="22"/>
              </w:rPr>
              <w:t>Essential</w:t>
            </w:r>
          </w:p>
        </w:tc>
        <w:tc>
          <w:tcPr>
            <w:tcW w:w="1985" w:type="dxa"/>
          </w:tcPr>
          <w:p w14:paraId="3D975A31" w14:textId="3FFAA628" w:rsidR="00B12729" w:rsidRPr="00C26101" w:rsidRDefault="004910FC" w:rsidP="00B12729">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lastRenderedPageBreak/>
        <w:t>Special Features</w:t>
      </w:r>
    </w:p>
    <w:p w14:paraId="52DD16E6" w14:textId="7C44A02A" w:rsidR="003F0241" w:rsidRDefault="003F0241" w:rsidP="000D0F09">
      <w:pPr>
        <w:rPr>
          <w:rFonts w:ascii="Arial" w:hAnsi="Arial"/>
          <w:b/>
          <w:sz w:val="20"/>
        </w:rPr>
      </w:pPr>
    </w:p>
    <w:p w14:paraId="25A1B761" w14:textId="77777777" w:rsidR="007E1C99" w:rsidRPr="00D17D28" w:rsidRDefault="007E1C99" w:rsidP="007E1C99">
      <w:pPr>
        <w:pStyle w:val="BodyText2"/>
        <w:numPr>
          <w:ilvl w:val="0"/>
          <w:numId w:val="17"/>
        </w:numPr>
        <w:spacing w:after="0" w:line="240" w:lineRule="auto"/>
        <w:rPr>
          <w:rFonts w:ascii="Arial" w:eastAsia="Arial" w:hAnsi="Arial" w:cs="Arial"/>
        </w:rPr>
      </w:pPr>
      <w:r w:rsidRPr="00D17D28">
        <w:rPr>
          <w:rFonts w:ascii="Arial" w:eastAsia="Arial" w:hAnsi="Arial" w:cs="Arial"/>
        </w:rPr>
        <w:t>Flexible approach to working patterns and locations</w:t>
      </w:r>
    </w:p>
    <w:p w14:paraId="4B87F53C" w14:textId="77777777" w:rsidR="00D17D28" w:rsidRPr="00D17D28" w:rsidRDefault="00D17D28" w:rsidP="00D17D28">
      <w:pPr>
        <w:pStyle w:val="BodyText2"/>
        <w:numPr>
          <w:ilvl w:val="0"/>
          <w:numId w:val="17"/>
        </w:numPr>
        <w:spacing w:after="0" w:line="240" w:lineRule="auto"/>
        <w:rPr>
          <w:rFonts w:ascii="Arial" w:eastAsia="Arial" w:hAnsi="Arial" w:cs="Arial"/>
        </w:rPr>
      </w:pPr>
      <w:r w:rsidRPr="00D17D28">
        <w:rPr>
          <w:rFonts w:ascii="Arial" w:eastAsia="Arial" w:hAnsi="Arial" w:cs="Arial"/>
        </w:rPr>
        <w:t>Driving licence and access to a vehicle</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5BE8" w14:textId="77777777" w:rsidR="003D0CF9" w:rsidRDefault="003D0CF9" w:rsidP="00EB316B">
      <w:r>
        <w:separator/>
      </w:r>
    </w:p>
  </w:endnote>
  <w:endnote w:type="continuationSeparator" w:id="0">
    <w:p w14:paraId="438D7740" w14:textId="77777777" w:rsidR="003D0CF9" w:rsidRDefault="003D0CF9" w:rsidP="00EB316B">
      <w:r>
        <w:continuationSeparator/>
      </w:r>
    </w:p>
  </w:endnote>
  <w:endnote w:type="continuationNotice" w:id="1">
    <w:p w14:paraId="08DF9791" w14:textId="77777777" w:rsidR="003D0CF9" w:rsidRDefault="003D0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5755B" w14:textId="77777777" w:rsidR="003D0CF9" w:rsidRDefault="003D0CF9" w:rsidP="00EB316B">
      <w:r>
        <w:separator/>
      </w:r>
    </w:p>
  </w:footnote>
  <w:footnote w:type="continuationSeparator" w:id="0">
    <w:p w14:paraId="360606C6" w14:textId="77777777" w:rsidR="003D0CF9" w:rsidRDefault="003D0CF9" w:rsidP="00EB316B">
      <w:r>
        <w:continuationSeparator/>
      </w:r>
    </w:p>
  </w:footnote>
  <w:footnote w:type="continuationNotice" w:id="1">
    <w:p w14:paraId="1FEDE4F7" w14:textId="77777777" w:rsidR="003D0CF9" w:rsidRDefault="003D0C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54F08"/>
    <w:multiLevelType w:val="hybridMultilevel"/>
    <w:tmpl w:val="34E220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72CC3"/>
    <w:multiLevelType w:val="hybridMultilevel"/>
    <w:tmpl w:val="E3EA2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91401E"/>
    <w:multiLevelType w:val="hybridMultilevel"/>
    <w:tmpl w:val="18CCC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904C5B"/>
    <w:multiLevelType w:val="hybridMultilevel"/>
    <w:tmpl w:val="1CCE89D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4F8403C0"/>
    <w:lvl w:ilvl="0" w:tplc="0809000F">
      <w:start w:val="1"/>
      <w:numFmt w:val="decimal"/>
      <w:lvlText w:val="%1."/>
      <w:lvlJc w:val="left"/>
      <w:pPr>
        <w:ind w:left="360" w:hanging="360"/>
      </w:pPr>
    </w:lvl>
    <w:lvl w:ilvl="1" w:tplc="32C87DE6">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E4F19"/>
    <w:multiLevelType w:val="hybridMultilevel"/>
    <w:tmpl w:val="449C6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012BCD"/>
    <w:multiLevelType w:val="hybridMultilevel"/>
    <w:tmpl w:val="45C86DA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206406"/>
    <w:multiLevelType w:val="hybridMultilevel"/>
    <w:tmpl w:val="76A64C74"/>
    <w:lvl w:ilvl="0" w:tplc="08090001">
      <w:start w:val="1"/>
      <w:numFmt w:val="bullet"/>
      <w:lvlText w:val=""/>
      <w:lvlJc w:val="left"/>
      <w:pPr>
        <w:ind w:left="360" w:hanging="360"/>
      </w:pPr>
      <w:rPr>
        <w:rFonts w:ascii="Symbol" w:hAnsi="Symbol" w:hint="default"/>
      </w:rPr>
    </w:lvl>
    <w:lvl w:ilvl="1" w:tplc="BE02FDE4">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D2F24"/>
    <w:multiLevelType w:val="hybridMultilevel"/>
    <w:tmpl w:val="77081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2351B6F"/>
    <w:multiLevelType w:val="hybridMultilevel"/>
    <w:tmpl w:val="3AA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659782">
    <w:abstractNumId w:val="13"/>
  </w:num>
  <w:num w:numId="2" w16cid:durableId="1655330255">
    <w:abstractNumId w:val="12"/>
  </w:num>
  <w:num w:numId="3" w16cid:durableId="1071657597">
    <w:abstractNumId w:val="2"/>
  </w:num>
  <w:num w:numId="4" w16cid:durableId="1830320445">
    <w:abstractNumId w:val="0"/>
  </w:num>
  <w:num w:numId="5" w16cid:durableId="2017420752">
    <w:abstractNumId w:val="6"/>
  </w:num>
  <w:num w:numId="6" w16cid:durableId="1964998343">
    <w:abstractNumId w:val="8"/>
  </w:num>
  <w:num w:numId="7" w16cid:durableId="1947732757">
    <w:abstractNumId w:val="16"/>
  </w:num>
  <w:num w:numId="8" w16cid:durableId="593787474">
    <w:abstractNumId w:val="7"/>
  </w:num>
  <w:num w:numId="9" w16cid:durableId="1122116701">
    <w:abstractNumId w:val="1"/>
  </w:num>
  <w:num w:numId="10" w16cid:durableId="1344088084">
    <w:abstractNumId w:val="14"/>
  </w:num>
  <w:num w:numId="11" w16cid:durableId="199125384">
    <w:abstractNumId w:val="5"/>
  </w:num>
  <w:num w:numId="12" w16cid:durableId="2082411963">
    <w:abstractNumId w:val="11"/>
  </w:num>
  <w:num w:numId="13" w16cid:durableId="1365015452">
    <w:abstractNumId w:val="4"/>
  </w:num>
  <w:num w:numId="14" w16cid:durableId="1768578883">
    <w:abstractNumId w:val="15"/>
  </w:num>
  <w:num w:numId="15" w16cid:durableId="2091534213">
    <w:abstractNumId w:val="3"/>
  </w:num>
  <w:num w:numId="16" w16cid:durableId="1340424774">
    <w:abstractNumId w:val="9"/>
  </w:num>
  <w:num w:numId="17" w16cid:durableId="1864438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095D"/>
    <w:rsid w:val="00037950"/>
    <w:rsid w:val="00055837"/>
    <w:rsid w:val="000610A0"/>
    <w:rsid w:val="000911AF"/>
    <w:rsid w:val="000A0F0F"/>
    <w:rsid w:val="000A6316"/>
    <w:rsid w:val="000C098E"/>
    <w:rsid w:val="000C5FA8"/>
    <w:rsid w:val="000C6FFF"/>
    <w:rsid w:val="000D0F09"/>
    <w:rsid w:val="001027E5"/>
    <w:rsid w:val="001045DA"/>
    <w:rsid w:val="00117F3B"/>
    <w:rsid w:val="00151961"/>
    <w:rsid w:val="00154BC0"/>
    <w:rsid w:val="00161D32"/>
    <w:rsid w:val="00166BBF"/>
    <w:rsid w:val="00171439"/>
    <w:rsid w:val="001959AC"/>
    <w:rsid w:val="001A2A48"/>
    <w:rsid w:val="001A3D19"/>
    <w:rsid w:val="001C3AB5"/>
    <w:rsid w:val="001C5783"/>
    <w:rsid w:val="00204CB3"/>
    <w:rsid w:val="002214C2"/>
    <w:rsid w:val="00242E43"/>
    <w:rsid w:val="00243A8C"/>
    <w:rsid w:val="0026545D"/>
    <w:rsid w:val="00271F09"/>
    <w:rsid w:val="0027626C"/>
    <w:rsid w:val="0028093E"/>
    <w:rsid w:val="00284732"/>
    <w:rsid w:val="0028678F"/>
    <w:rsid w:val="002C4228"/>
    <w:rsid w:val="002E31DA"/>
    <w:rsid w:val="002E5FF6"/>
    <w:rsid w:val="002F298F"/>
    <w:rsid w:val="00317380"/>
    <w:rsid w:val="0032738F"/>
    <w:rsid w:val="003871EF"/>
    <w:rsid w:val="00395F54"/>
    <w:rsid w:val="00397161"/>
    <w:rsid w:val="003C5EDD"/>
    <w:rsid w:val="003C7FD6"/>
    <w:rsid w:val="003D0CF9"/>
    <w:rsid w:val="003D111D"/>
    <w:rsid w:val="003E0AA7"/>
    <w:rsid w:val="003E2181"/>
    <w:rsid w:val="003E6B56"/>
    <w:rsid w:val="003F0241"/>
    <w:rsid w:val="003F634D"/>
    <w:rsid w:val="004001AD"/>
    <w:rsid w:val="004242A9"/>
    <w:rsid w:val="00432344"/>
    <w:rsid w:val="004429E8"/>
    <w:rsid w:val="00445798"/>
    <w:rsid w:val="00453A7A"/>
    <w:rsid w:val="00465E9F"/>
    <w:rsid w:val="00481AA3"/>
    <w:rsid w:val="0048615C"/>
    <w:rsid w:val="00487932"/>
    <w:rsid w:val="004910FC"/>
    <w:rsid w:val="004B6C9E"/>
    <w:rsid w:val="004C030D"/>
    <w:rsid w:val="004C7FFC"/>
    <w:rsid w:val="00514619"/>
    <w:rsid w:val="00524562"/>
    <w:rsid w:val="005314B9"/>
    <w:rsid w:val="00531A11"/>
    <w:rsid w:val="00543492"/>
    <w:rsid w:val="00550800"/>
    <w:rsid w:val="005702D1"/>
    <w:rsid w:val="0057356E"/>
    <w:rsid w:val="00582AE4"/>
    <w:rsid w:val="005832C5"/>
    <w:rsid w:val="005945F2"/>
    <w:rsid w:val="00596824"/>
    <w:rsid w:val="005A4ED1"/>
    <w:rsid w:val="005A77AB"/>
    <w:rsid w:val="005C67D1"/>
    <w:rsid w:val="005D3D39"/>
    <w:rsid w:val="005D4A47"/>
    <w:rsid w:val="0062655B"/>
    <w:rsid w:val="006363B8"/>
    <w:rsid w:val="00640B53"/>
    <w:rsid w:val="0065149E"/>
    <w:rsid w:val="0065421F"/>
    <w:rsid w:val="00675A7E"/>
    <w:rsid w:val="00695581"/>
    <w:rsid w:val="006A21EC"/>
    <w:rsid w:val="006C55A0"/>
    <w:rsid w:val="006D5A1B"/>
    <w:rsid w:val="006E460C"/>
    <w:rsid w:val="006E5664"/>
    <w:rsid w:val="006E7BDD"/>
    <w:rsid w:val="007073CB"/>
    <w:rsid w:val="0071582C"/>
    <w:rsid w:val="00727B75"/>
    <w:rsid w:val="007309FB"/>
    <w:rsid w:val="0073225F"/>
    <w:rsid w:val="007626C4"/>
    <w:rsid w:val="0079049D"/>
    <w:rsid w:val="00792AE3"/>
    <w:rsid w:val="007B6C4F"/>
    <w:rsid w:val="007C181C"/>
    <w:rsid w:val="007C4C83"/>
    <w:rsid w:val="007C7B54"/>
    <w:rsid w:val="007E1C99"/>
    <w:rsid w:val="007E3077"/>
    <w:rsid w:val="007E7763"/>
    <w:rsid w:val="007F2EBC"/>
    <w:rsid w:val="007F74B0"/>
    <w:rsid w:val="008159AC"/>
    <w:rsid w:val="0081634C"/>
    <w:rsid w:val="008220A5"/>
    <w:rsid w:val="00834312"/>
    <w:rsid w:val="008359DA"/>
    <w:rsid w:val="0084086E"/>
    <w:rsid w:val="0085708A"/>
    <w:rsid w:val="00860CA7"/>
    <w:rsid w:val="00875CD2"/>
    <w:rsid w:val="008848A1"/>
    <w:rsid w:val="00893053"/>
    <w:rsid w:val="008B2A2D"/>
    <w:rsid w:val="008B407A"/>
    <w:rsid w:val="008B736F"/>
    <w:rsid w:val="008D0FE8"/>
    <w:rsid w:val="008D2111"/>
    <w:rsid w:val="008E4E38"/>
    <w:rsid w:val="008E5A52"/>
    <w:rsid w:val="0090031C"/>
    <w:rsid w:val="00900BDF"/>
    <w:rsid w:val="00902CC1"/>
    <w:rsid w:val="009132B2"/>
    <w:rsid w:val="00913314"/>
    <w:rsid w:val="00926DEA"/>
    <w:rsid w:val="00936EE4"/>
    <w:rsid w:val="00990C32"/>
    <w:rsid w:val="009954AD"/>
    <w:rsid w:val="009D0E2A"/>
    <w:rsid w:val="009D1B1D"/>
    <w:rsid w:val="009F22B0"/>
    <w:rsid w:val="009F782D"/>
    <w:rsid w:val="00A02021"/>
    <w:rsid w:val="00A13AD4"/>
    <w:rsid w:val="00A42D33"/>
    <w:rsid w:val="00A56496"/>
    <w:rsid w:val="00A6246C"/>
    <w:rsid w:val="00A73A18"/>
    <w:rsid w:val="00A929FA"/>
    <w:rsid w:val="00AC5857"/>
    <w:rsid w:val="00AC625E"/>
    <w:rsid w:val="00AC6B91"/>
    <w:rsid w:val="00AD1C9F"/>
    <w:rsid w:val="00AE17F6"/>
    <w:rsid w:val="00AE2AD1"/>
    <w:rsid w:val="00AE7B18"/>
    <w:rsid w:val="00AF4F05"/>
    <w:rsid w:val="00B12729"/>
    <w:rsid w:val="00B20E7E"/>
    <w:rsid w:val="00B24342"/>
    <w:rsid w:val="00B36735"/>
    <w:rsid w:val="00B41D7C"/>
    <w:rsid w:val="00B44BC0"/>
    <w:rsid w:val="00B640B0"/>
    <w:rsid w:val="00B73676"/>
    <w:rsid w:val="00BB2FC7"/>
    <w:rsid w:val="00BB5D81"/>
    <w:rsid w:val="00BC060C"/>
    <w:rsid w:val="00BF20E4"/>
    <w:rsid w:val="00C03379"/>
    <w:rsid w:val="00C067A1"/>
    <w:rsid w:val="00C25173"/>
    <w:rsid w:val="00C258EA"/>
    <w:rsid w:val="00C26101"/>
    <w:rsid w:val="00C56072"/>
    <w:rsid w:val="00C67BD5"/>
    <w:rsid w:val="00C74D67"/>
    <w:rsid w:val="00C91DEB"/>
    <w:rsid w:val="00CA4C73"/>
    <w:rsid w:val="00CB39D7"/>
    <w:rsid w:val="00CB4A02"/>
    <w:rsid w:val="00CD0136"/>
    <w:rsid w:val="00CF6F6D"/>
    <w:rsid w:val="00D17D28"/>
    <w:rsid w:val="00D333E0"/>
    <w:rsid w:val="00D460AF"/>
    <w:rsid w:val="00D47557"/>
    <w:rsid w:val="00D60BA1"/>
    <w:rsid w:val="00D71966"/>
    <w:rsid w:val="00D9328C"/>
    <w:rsid w:val="00D97086"/>
    <w:rsid w:val="00DB781B"/>
    <w:rsid w:val="00DC2B9F"/>
    <w:rsid w:val="00DC48A1"/>
    <w:rsid w:val="00DE377F"/>
    <w:rsid w:val="00DE5486"/>
    <w:rsid w:val="00DF0B22"/>
    <w:rsid w:val="00DF739C"/>
    <w:rsid w:val="00DF7E42"/>
    <w:rsid w:val="00E01C8D"/>
    <w:rsid w:val="00E020E7"/>
    <w:rsid w:val="00E07236"/>
    <w:rsid w:val="00E1523C"/>
    <w:rsid w:val="00E158C7"/>
    <w:rsid w:val="00E25FCA"/>
    <w:rsid w:val="00E26601"/>
    <w:rsid w:val="00E5462A"/>
    <w:rsid w:val="00E56E34"/>
    <w:rsid w:val="00E57414"/>
    <w:rsid w:val="00E62D9A"/>
    <w:rsid w:val="00E63AFA"/>
    <w:rsid w:val="00E662DF"/>
    <w:rsid w:val="00E73890"/>
    <w:rsid w:val="00E8397A"/>
    <w:rsid w:val="00EA1EE5"/>
    <w:rsid w:val="00EA62FF"/>
    <w:rsid w:val="00EB316B"/>
    <w:rsid w:val="00EC2692"/>
    <w:rsid w:val="00ED2F07"/>
    <w:rsid w:val="00EF305D"/>
    <w:rsid w:val="00EF499D"/>
    <w:rsid w:val="00F17452"/>
    <w:rsid w:val="00F50202"/>
    <w:rsid w:val="00F66330"/>
    <w:rsid w:val="00F83D5B"/>
    <w:rsid w:val="00FB24F1"/>
    <w:rsid w:val="00FB5CE3"/>
    <w:rsid w:val="00FD40DD"/>
    <w:rsid w:val="00FD67BA"/>
    <w:rsid w:val="00FE3D8C"/>
    <w:rsid w:val="00FE7938"/>
    <w:rsid w:val="00FF311C"/>
    <w:rsid w:val="05DFF1A0"/>
    <w:rsid w:val="05E6D933"/>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BodyText2">
    <w:name w:val="Body Text 2"/>
    <w:basedOn w:val="Normal"/>
    <w:link w:val="BodyText2Char"/>
    <w:rsid w:val="00453A7A"/>
    <w:pPr>
      <w:spacing w:after="120" w:line="480" w:lineRule="auto"/>
    </w:pPr>
  </w:style>
  <w:style w:type="character" w:customStyle="1" w:styleId="BodyText2Char">
    <w:name w:val="Body Text 2 Char"/>
    <w:basedOn w:val="DefaultParagraphFont"/>
    <w:link w:val="BodyText2"/>
    <w:rsid w:val="00453A7A"/>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16760711">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67468486">
      <w:bodyDiv w:val="1"/>
      <w:marLeft w:val="0"/>
      <w:marRight w:val="0"/>
      <w:marTop w:val="0"/>
      <w:marBottom w:val="0"/>
      <w:divBdr>
        <w:top w:val="none" w:sz="0" w:space="0" w:color="auto"/>
        <w:left w:val="none" w:sz="0" w:space="0" w:color="auto"/>
        <w:bottom w:val="none" w:sz="0" w:space="0" w:color="auto"/>
        <w:right w:val="none" w:sz="0" w:space="0" w:color="auto"/>
      </w:divBdr>
    </w:div>
    <w:div w:id="974946022">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8214</Characters>
  <Application>Microsoft Office Word</Application>
  <DocSecurity>2</DocSecurity>
  <Lines>68</Lines>
  <Paragraphs>19</Paragraphs>
  <ScaleCrop>false</ScaleCrop>
  <Company>York St John College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2024-08-28T13:59:00Z</dcterms:created>
  <dcterms:modified xsi:type="dcterms:W3CDTF">2024-08-28T13:59:00Z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